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ayout w:type="fixed"/>
        <w:tblLook w:val="0000" w:firstRow="0" w:lastRow="0" w:firstColumn="0" w:lastColumn="0" w:noHBand="0" w:noVBand="0"/>
      </w:tblPr>
      <w:tblGrid>
        <w:gridCol w:w="2178"/>
        <w:gridCol w:w="7414"/>
      </w:tblGrid>
      <w:tr w:rsidR="00DF522D" w14:paraId="672CE5A4" w14:textId="77777777">
        <w:trPr>
          <w:trHeight w:hRule="exact" w:val="1440"/>
        </w:trPr>
        <w:tc>
          <w:tcPr>
            <w:tcW w:w="2178" w:type="dxa"/>
            <w:tcFitText/>
            <w:vAlign w:val="center"/>
          </w:tcPr>
          <w:p w14:paraId="290EDA3F" w14:textId="75E6FDC2" w:rsidR="00DF522D" w:rsidRPr="001026C2" w:rsidRDefault="00F743E3" w:rsidP="00DF522D">
            <w:pPr>
              <w:spacing w:after="0" w:line="240" w:lineRule="auto"/>
            </w:pPr>
            <w:r>
              <w:rPr>
                <w:noProof/>
              </w:rPr>
              <w:drawing>
                <wp:inline distT="0" distB="0" distL="0" distR="0" wp14:anchorId="6D16C510" wp14:editId="656885EF">
                  <wp:extent cx="1399540" cy="7340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540" cy="734060"/>
                          </a:xfrm>
                          <a:prstGeom prst="rect">
                            <a:avLst/>
                          </a:prstGeom>
                          <a:noFill/>
                          <a:ln>
                            <a:noFill/>
                          </a:ln>
                        </pic:spPr>
                      </pic:pic>
                    </a:graphicData>
                  </a:graphic>
                </wp:inline>
              </w:drawing>
            </w:r>
          </w:p>
          <w:p w14:paraId="39D75F48" w14:textId="77777777" w:rsidR="00DF522D" w:rsidRDefault="00DF522D" w:rsidP="00DF522D">
            <w:pPr>
              <w:spacing w:after="0" w:line="240" w:lineRule="auto"/>
              <w:jc w:val="center"/>
            </w:pPr>
          </w:p>
        </w:tc>
        <w:tc>
          <w:tcPr>
            <w:tcW w:w="7414" w:type="dxa"/>
          </w:tcPr>
          <w:tbl>
            <w:tblPr>
              <w:tblW w:w="7264" w:type="dxa"/>
              <w:tblLayout w:type="fixed"/>
              <w:tblLook w:val="0000" w:firstRow="0" w:lastRow="0" w:firstColumn="0" w:lastColumn="0" w:noHBand="0" w:noVBand="0"/>
            </w:tblPr>
            <w:tblGrid>
              <w:gridCol w:w="1873"/>
              <w:gridCol w:w="5391"/>
            </w:tblGrid>
            <w:tr w:rsidR="00DF522D" w14:paraId="3DC83DE2" w14:textId="77777777">
              <w:trPr>
                <w:trHeight w:hRule="exact" w:val="288"/>
              </w:trPr>
              <w:tc>
                <w:tcPr>
                  <w:tcW w:w="7264" w:type="dxa"/>
                  <w:gridSpan w:val="2"/>
                  <w:tcBorders>
                    <w:bottom w:val="single" w:sz="4" w:space="0" w:color="auto"/>
                  </w:tcBorders>
                </w:tcPr>
                <w:p w14:paraId="166F1012" w14:textId="77777777" w:rsidR="00DF522D" w:rsidRDefault="00DF522D" w:rsidP="00DF522D">
                  <w:pPr>
                    <w:pStyle w:val="Heading1"/>
                  </w:pPr>
                  <w:r>
                    <w:t>Project Information</w:t>
                  </w:r>
                </w:p>
              </w:tc>
            </w:tr>
            <w:tr w:rsidR="00DF522D" w14:paraId="04E24EF9" w14:textId="77777777">
              <w:trPr>
                <w:trHeight w:hRule="exact" w:val="288"/>
              </w:trPr>
              <w:tc>
                <w:tcPr>
                  <w:tcW w:w="1873" w:type="dxa"/>
                  <w:tcBorders>
                    <w:top w:val="single" w:sz="4" w:space="0" w:color="auto"/>
                  </w:tcBorders>
                  <w:vAlign w:val="center"/>
                </w:tcPr>
                <w:p w14:paraId="45FADB8C" w14:textId="77777777" w:rsidR="00DF522D" w:rsidRDefault="00DF522D" w:rsidP="00DF522D">
                  <w:pPr>
                    <w:spacing w:after="0" w:line="240" w:lineRule="auto"/>
                    <w:jc w:val="right"/>
                    <w:rPr>
                      <w:rFonts w:ascii="Arial" w:hAnsi="Arial" w:cs="Arial"/>
                      <w:sz w:val="16"/>
                    </w:rPr>
                  </w:pPr>
                  <w:r>
                    <w:rPr>
                      <w:rFonts w:ascii="Arial" w:hAnsi="Arial" w:cs="Arial"/>
                      <w:sz w:val="16"/>
                    </w:rPr>
                    <w:t>Project Name:</w:t>
                  </w:r>
                </w:p>
              </w:tc>
              <w:tc>
                <w:tcPr>
                  <w:tcW w:w="5391" w:type="dxa"/>
                  <w:tcBorders>
                    <w:top w:val="single" w:sz="4" w:space="0" w:color="auto"/>
                  </w:tcBorders>
                  <w:vAlign w:val="center"/>
                </w:tcPr>
                <w:p w14:paraId="43C55889" w14:textId="77777777" w:rsidR="00DF522D" w:rsidRDefault="00DF522D" w:rsidP="00DF522D">
                  <w:pPr>
                    <w:spacing w:after="0" w:line="240" w:lineRule="auto"/>
                    <w:rPr>
                      <w:rFonts w:ascii="Arial" w:hAnsi="Arial" w:cs="Arial"/>
                      <w:sz w:val="16"/>
                    </w:rPr>
                  </w:pPr>
                </w:p>
              </w:tc>
            </w:tr>
            <w:tr w:rsidR="00DF522D" w14:paraId="1BDA5EEF" w14:textId="77777777">
              <w:trPr>
                <w:trHeight w:hRule="exact" w:val="288"/>
              </w:trPr>
              <w:tc>
                <w:tcPr>
                  <w:tcW w:w="1873" w:type="dxa"/>
                  <w:vAlign w:val="center"/>
                </w:tcPr>
                <w:p w14:paraId="78FC59B4" w14:textId="77777777" w:rsidR="00DF522D" w:rsidRDefault="00DF522D" w:rsidP="00DF522D">
                  <w:pPr>
                    <w:spacing w:after="0" w:line="240" w:lineRule="auto"/>
                    <w:jc w:val="right"/>
                    <w:rPr>
                      <w:rFonts w:ascii="Arial" w:hAnsi="Arial" w:cs="Arial"/>
                      <w:sz w:val="16"/>
                    </w:rPr>
                  </w:pPr>
                  <w:r>
                    <w:rPr>
                      <w:rFonts w:ascii="Arial" w:hAnsi="Arial" w:cs="Arial"/>
                      <w:sz w:val="16"/>
                    </w:rPr>
                    <w:t>Submitting Contractor:</w:t>
                  </w:r>
                </w:p>
              </w:tc>
              <w:tc>
                <w:tcPr>
                  <w:tcW w:w="5391" w:type="dxa"/>
                  <w:vAlign w:val="center"/>
                </w:tcPr>
                <w:p w14:paraId="040A57E3" w14:textId="77777777" w:rsidR="00DF522D" w:rsidRDefault="00DF522D" w:rsidP="00DF522D">
                  <w:pPr>
                    <w:spacing w:after="0" w:line="240" w:lineRule="auto"/>
                    <w:rPr>
                      <w:rFonts w:ascii="Arial" w:hAnsi="Arial" w:cs="Arial"/>
                      <w:sz w:val="16"/>
                    </w:rPr>
                  </w:pPr>
                </w:p>
              </w:tc>
            </w:tr>
            <w:tr w:rsidR="00DF522D" w14:paraId="2A9242C0" w14:textId="77777777">
              <w:trPr>
                <w:trHeight w:hRule="exact" w:val="288"/>
              </w:trPr>
              <w:tc>
                <w:tcPr>
                  <w:tcW w:w="1873" w:type="dxa"/>
                  <w:vAlign w:val="center"/>
                </w:tcPr>
                <w:p w14:paraId="2378A488" w14:textId="77777777" w:rsidR="00DF522D" w:rsidRDefault="00DF522D" w:rsidP="00DF522D">
                  <w:pPr>
                    <w:spacing w:after="0" w:line="240" w:lineRule="auto"/>
                    <w:jc w:val="right"/>
                    <w:rPr>
                      <w:rFonts w:ascii="Arial" w:hAnsi="Arial" w:cs="Arial"/>
                      <w:sz w:val="16"/>
                    </w:rPr>
                  </w:pPr>
                  <w:r>
                    <w:rPr>
                      <w:rFonts w:ascii="Arial" w:hAnsi="Arial" w:cs="Arial"/>
                      <w:sz w:val="16"/>
                    </w:rPr>
                    <w:t>Engineer:</w:t>
                  </w:r>
                </w:p>
              </w:tc>
              <w:tc>
                <w:tcPr>
                  <w:tcW w:w="5391" w:type="dxa"/>
                  <w:vAlign w:val="center"/>
                </w:tcPr>
                <w:p w14:paraId="664CC79A" w14:textId="77777777" w:rsidR="00DF522D" w:rsidRDefault="00DF522D" w:rsidP="00DF522D">
                  <w:pPr>
                    <w:spacing w:after="0" w:line="240" w:lineRule="auto"/>
                    <w:rPr>
                      <w:rFonts w:ascii="Arial" w:hAnsi="Arial" w:cs="Arial"/>
                      <w:sz w:val="16"/>
                    </w:rPr>
                  </w:pPr>
                </w:p>
              </w:tc>
            </w:tr>
            <w:tr w:rsidR="00DF522D" w14:paraId="57B60A7E" w14:textId="77777777">
              <w:trPr>
                <w:trHeight w:hRule="exact" w:val="288"/>
              </w:trPr>
              <w:tc>
                <w:tcPr>
                  <w:tcW w:w="1873" w:type="dxa"/>
                  <w:vAlign w:val="center"/>
                </w:tcPr>
                <w:p w14:paraId="4817977E" w14:textId="77777777" w:rsidR="00DF522D" w:rsidRDefault="00DF522D" w:rsidP="00DF522D">
                  <w:pPr>
                    <w:spacing w:after="0" w:line="240" w:lineRule="auto"/>
                    <w:jc w:val="right"/>
                    <w:rPr>
                      <w:rFonts w:ascii="Arial" w:hAnsi="Arial" w:cs="Arial"/>
                      <w:sz w:val="16"/>
                    </w:rPr>
                  </w:pPr>
                  <w:r>
                    <w:rPr>
                      <w:rFonts w:ascii="Arial" w:hAnsi="Arial" w:cs="Arial"/>
                      <w:sz w:val="16"/>
                    </w:rPr>
                    <w:t>Manufacturer’s Rep:</w:t>
                  </w:r>
                </w:p>
              </w:tc>
              <w:tc>
                <w:tcPr>
                  <w:tcW w:w="5391" w:type="dxa"/>
                  <w:vAlign w:val="center"/>
                </w:tcPr>
                <w:p w14:paraId="4C1B8B26" w14:textId="77777777" w:rsidR="00DF522D" w:rsidRDefault="00DF522D" w:rsidP="00DF522D">
                  <w:pPr>
                    <w:spacing w:after="0" w:line="240" w:lineRule="auto"/>
                    <w:rPr>
                      <w:rFonts w:ascii="Arial" w:hAnsi="Arial" w:cs="Arial"/>
                      <w:sz w:val="16"/>
                    </w:rPr>
                  </w:pPr>
                </w:p>
              </w:tc>
            </w:tr>
          </w:tbl>
          <w:p w14:paraId="7DBD6DDE" w14:textId="77777777" w:rsidR="00DF522D" w:rsidRDefault="00DF522D" w:rsidP="00DF522D">
            <w:pPr>
              <w:spacing w:after="0" w:line="240" w:lineRule="auto"/>
            </w:pPr>
          </w:p>
        </w:tc>
      </w:tr>
      <w:tr w:rsidR="00DF522D" w:rsidRPr="002F32F5" w14:paraId="0C1C938B" w14:textId="77777777">
        <w:trPr>
          <w:trHeight w:hRule="exact" w:val="216"/>
        </w:trPr>
        <w:tc>
          <w:tcPr>
            <w:tcW w:w="9592" w:type="dxa"/>
            <w:gridSpan w:val="2"/>
            <w:tcBorders>
              <w:bottom w:val="single" w:sz="18" w:space="0" w:color="auto"/>
            </w:tcBorders>
            <w:shd w:val="clear" w:color="auto" w:fill="A6A6A6"/>
          </w:tcPr>
          <w:p w14:paraId="4072B87E" w14:textId="77777777" w:rsidR="00DF522D" w:rsidRPr="002F32F5" w:rsidRDefault="00DF522D" w:rsidP="00DF522D">
            <w:pPr>
              <w:spacing w:after="0" w:line="240" w:lineRule="auto"/>
              <w:rPr>
                <w:rFonts w:ascii="Arial" w:hAnsi="Arial" w:cs="Arial"/>
              </w:rPr>
            </w:pPr>
          </w:p>
        </w:tc>
      </w:tr>
    </w:tbl>
    <w:p w14:paraId="3F54DFD6" w14:textId="77777777" w:rsidR="00DF522D" w:rsidRPr="002F32F5" w:rsidRDefault="00DF522D" w:rsidP="005716B4">
      <w:pPr>
        <w:autoSpaceDE w:val="0"/>
        <w:autoSpaceDN w:val="0"/>
        <w:adjustRightInd w:val="0"/>
        <w:spacing w:line="240" w:lineRule="auto"/>
        <w:rPr>
          <w:rFonts w:ascii="Arial" w:hAnsi="Arial" w:cs="Arial"/>
          <w:b/>
          <w:bCs/>
          <w:color w:val="000000"/>
          <w:sz w:val="28"/>
          <w:szCs w:val="28"/>
        </w:rPr>
      </w:pPr>
      <w:r w:rsidRPr="002F32F5">
        <w:rPr>
          <w:rFonts w:ascii="Arial" w:hAnsi="Arial" w:cs="Arial"/>
          <w:b/>
          <w:bCs/>
          <w:color w:val="000000"/>
          <w:sz w:val="28"/>
          <w:szCs w:val="28"/>
        </w:rPr>
        <w:t>Mechanical Specifications</w:t>
      </w:r>
    </w:p>
    <w:p w14:paraId="69297576" w14:textId="2769AD9D" w:rsidR="00DF522D" w:rsidRPr="005716B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Pr>
          <w:rFonts w:ascii="MyriadPro-BoldCond" w:hAnsi="MyriadPro-BoldCond" w:cs="MyriadPro-BoldCond"/>
          <w:b/>
          <w:bCs/>
          <w:color w:val="000000"/>
          <w:sz w:val="28"/>
          <w:szCs w:val="28"/>
        </w:rPr>
        <w:t xml:space="preserve">GENERAL DESCRIPTION – </w:t>
      </w:r>
      <w:r w:rsidR="00E8406A">
        <w:rPr>
          <w:rFonts w:ascii="MyriadPro-BoldCond" w:hAnsi="MyriadPro-BoldCond" w:cs="MyriadPro-BoldCond"/>
          <w:b/>
          <w:bCs/>
          <w:color w:val="000000"/>
          <w:sz w:val="28"/>
          <w:szCs w:val="28"/>
        </w:rPr>
        <w:t>MODULAR HI-RISE</w:t>
      </w:r>
      <w:r>
        <w:rPr>
          <w:rFonts w:ascii="MyriadPro-BoldCond" w:hAnsi="MyriadPro-BoldCond" w:cs="MyriadPro-BoldCond"/>
          <w:b/>
          <w:bCs/>
          <w:color w:val="000000"/>
          <w:sz w:val="28"/>
          <w:szCs w:val="28"/>
        </w:rPr>
        <w:t xml:space="preserve"> FAN COIL UNITS</w:t>
      </w:r>
    </w:p>
    <w:p w14:paraId="61C55831" w14:textId="50866B2B" w:rsidR="00E8406A" w:rsidRPr="00E8406A" w:rsidRDefault="00E8406A" w:rsidP="005716B4">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 xml:space="preserve">MPY – </w:t>
      </w:r>
      <w:r>
        <w:rPr>
          <w:rFonts w:ascii="Arial" w:hAnsi="Arial" w:cs="Arial"/>
          <w:color w:val="000000"/>
          <w:sz w:val="20"/>
          <w:szCs w:val="20"/>
        </w:rPr>
        <w:t>Concealed Modular Hi-Rise</w:t>
      </w:r>
    </w:p>
    <w:p w14:paraId="3503D43D" w14:textId="38CB1CD5" w:rsidR="00E8406A" w:rsidRPr="00E8406A" w:rsidRDefault="00E8406A" w:rsidP="00E8406A">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 xml:space="preserve">MAY – </w:t>
      </w:r>
      <w:r>
        <w:rPr>
          <w:rFonts w:ascii="Arial" w:hAnsi="Arial" w:cs="Arial"/>
          <w:color w:val="000000"/>
          <w:sz w:val="20"/>
          <w:szCs w:val="20"/>
        </w:rPr>
        <w:t>Concealed “Ditto” Modular Hi-Rise: “A” Unit</w:t>
      </w:r>
    </w:p>
    <w:p w14:paraId="0C37DFFD" w14:textId="6FCEDACE" w:rsidR="00E8406A" w:rsidRPr="00E8406A" w:rsidRDefault="00E8406A" w:rsidP="00E8406A">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 xml:space="preserve">MBY – </w:t>
      </w:r>
      <w:r>
        <w:rPr>
          <w:rFonts w:ascii="Arial" w:hAnsi="Arial" w:cs="Arial"/>
          <w:color w:val="000000"/>
          <w:sz w:val="20"/>
          <w:szCs w:val="20"/>
        </w:rPr>
        <w:t>Concealed “Ditto” Modular Hi-Rise: “B” Unit</w:t>
      </w:r>
    </w:p>
    <w:p w14:paraId="1F1DF04D" w14:textId="064280AA" w:rsidR="00E8406A" w:rsidRPr="00E8406A" w:rsidRDefault="00E8406A" w:rsidP="00E8406A">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 xml:space="preserve">MMY – </w:t>
      </w:r>
      <w:r>
        <w:rPr>
          <w:rFonts w:ascii="Arial" w:hAnsi="Arial" w:cs="Arial"/>
          <w:color w:val="000000"/>
          <w:sz w:val="20"/>
          <w:szCs w:val="20"/>
        </w:rPr>
        <w:t>Concealed “Primary” Modular Hi-Rise</w:t>
      </w:r>
    </w:p>
    <w:p w14:paraId="24617398" w14:textId="7851FB2D" w:rsidR="00E8406A" w:rsidRDefault="00E8406A" w:rsidP="00E8406A">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 xml:space="preserve">MSY – </w:t>
      </w:r>
      <w:r>
        <w:rPr>
          <w:rFonts w:ascii="Arial" w:hAnsi="Arial" w:cs="Arial"/>
          <w:color w:val="000000"/>
          <w:sz w:val="20"/>
          <w:szCs w:val="20"/>
        </w:rPr>
        <w:t>Concealed “Secondary” Modular Hi-Rise</w:t>
      </w:r>
    </w:p>
    <w:p w14:paraId="7C1DE35B" w14:textId="13B0E81E" w:rsidR="00E8406A" w:rsidRDefault="00E8406A" w:rsidP="00E8406A">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 xml:space="preserve">MXY – </w:t>
      </w:r>
      <w:r>
        <w:rPr>
          <w:rFonts w:ascii="Arial" w:hAnsi="Arial" w:cs="Arial"/>
          <w:color w:val="000000"/>
          <w:sz w:val="20"/>
          <w:szCs w:val="20"/>
        </w:rPr>
        <w:t>Exposed Modular Hi-Rise</w:t>
      </w:r>
    </w:p>
    <w:p w14:paraId="26B54965" w14:textId="3A641A53" w:rsidR="00B113C1" w:rsidRPr="00B113C1" w:rsidRDefault="00B113C1" w:rsidP="00B113C1">
      <w:pPr>
        <w:autoSpaceDE w:val="0"/>
        <w:autoSpaceDN w:val="0"/>
        <w:adjustRightInd w:val="0"/>
        <w:spacing w:line="240" w:lineRule="auto"/>
        <w:ind w:left="720"/>
        <w:rPr>
          <w:rFonts w:ascii="Arial" w:hAnsi="Arial" w:cs="Arial"/>
          <w:color w:val="0070C0"/>
          <w:sz w:val="20"/>
          <w:szCs w:val="20"/>
        </w:rPr>
      </w:pPr>
      <w:r w:rsidRPr="00B113C1">
        <w:rPr>
          <w:rFonts w:ascii="Arial" w:hAnsi="Arial" w:cs="Arial"/>
          <w:b/>
          <w:bCs/>
          <w:color w:val="0070C0"/>
          <w:sz w:val="20"/>
          <w:szCs w:val="20"/>
        </w:rPr>
        <w:t>MP</w:t>
      </w:r>
      <w:r>
        <w:rPr>
          <w:rFonts w:ascii="Arial" w:hAnsi="Arial" w:cs="Arial"/>
          <w:b/>
          <w:bCs/>
          <w:color w:val="0070C0"/>
          <w:sz w:val="20"/>
          <w:szCs w:val="20"/>
        </w:rPr>
        <w:t>F</w:t>
      </w:r>
      <w:r w:rsidRPr="00B113C1">
        <w:rPr>
          <w:rFonts w:ascii="Arial" w:hAnsi="Arial" w:cs="Arial"/>
          <w:b/>
          <w:bCs/>
          <w:color w:val="0070C0"/>
          <w:sz w:val="20"/>
          <w:szCs w:val="20"/>
        </w:rPr>
        <w:t xml:space="preserve"> – </w:t>
      </w:r>
      <w:r w:rsidRPr="00B113C1">
        <w:rPr>
          <w:rFonts w:ascii="Arial" w:hAnsi="Arial" w:cs="Arial"/>
          <w:color w:val="0070C0"/>
          <w:sz w:val="20"/>
          <w:szCs w:val="20"/>
        </w:rPr>
        <w:t>Concealed Modular Hi-Rise</w:t>
      </w:r>
      <w:bookmarkStart w:id="0" w:name="_Hlk71106931"/>
      <w:r w:rsidRPr="00B113C1">
        <w:rPr>
          <w:rFonts w:ascii="Arial" w:hAnsi="Arial" w:cs="Arial"/>
          <w:color w:val="0070C0"/>
          <w:sz w:val="20"/>
          <w:szCs w:val="20"/>
        </w:rPr>
        <w:t xml:space="preserve"> </w:t>
      </w:r>
      <w:r w:rsidRPr="00B1719D">
        <w:rPr>
          <w:rFonts w:ascii="Arial" w:hAnsi="Arial" w:cs="Arial"/>
          <w:color w:val="0070C0"/>
          <w:sz w:val="20"/>
          <w:szCs w:val="20"/>
        </w:rPr>
        <w:t>with SureFlow® System</w:t>
      </w:r>
      <w:bookmarkEnd w:id="0"/>
    </w:p>
    <w:p w14:paraId="13CD68A8" w14:textId="4C795112" w:rsidR="00B113C1" w:rsidRPr="00B113C1" w:rsidRDefault="00B113C1" w:rsidP="00B113C1">
      <w:pPr>
        <w:autoSpaceDE w:val="0"/>
        <w:autoSpaceDN w:val="0"/>
        <w:adjustRightInd w:val="0"/>
        <w:spacing w:line="240" w:lineRule="auto"/>
        <w:ind w:left="720"/>
        <w:rPr>
          <w:rFonts w:ascii="Arial" w:hAnsi="Arial" w:cs="Arial"/>
          <w:color w:val="0070C0"/>
          <w:sz w:val="20"/>
          <w:szCs w:val="20"/>
        </w:rPr>
      </w:pPr>
      <w:r w:rsidRPr="00B113C1">
        <w:rPr>
          <w:rFonts w:ascii="Arial" w:hAnsi="Arial" w:cs="Arial"/>
          <w:b/>
          <w:bCs/>
          <w:color w:val="0070C0"/>
          <w:sz w:val="20"/>
          <w:szCs w:val="20"/>
        </w:rPr>
        <w:t>MA</w:t>
      </w:r>
      <w:r>
        <w:rPr>
          <w:rFonts w:ascii="Arial" w:hAnsi="Arial" w:cs="Arial"/>
          <w:b/>
          <w:bCs/>
          <w:color w:val="0070C0"/>
          <w:sz w:val="20"/>
          <w:szCs w:val="20"/>
        </w:rPr>
        <w:t>F</w:t>
      </w:r>
      <w:r w:rsidRPr="00B113C1">
        <w:rPr>
          <w:rFonts w:ascii="Arial" w:hAnsi="Arial" w:cs="Arial"/>
          <w:b/>
          <w:bCs/>
          <w:color w:val="0070C0"/>
          <w:sz w:val="20"/>
          <w:szCs w:val="20"/>
        </w:rPr>
        <w:t xml:space="preserve"> – </w:t>
      </w:r>
      <w:r w:rsidRPr="00B113C1">
        <w:rPr>
          <w:rFonts w:ascii="Arial" w:hAnsi="Arial" w:cs="Arial"/>
          <w:color w:val="0070C0"/>
          <w:sz w:val="20"/>
          <w:szCs w:val="20"/>
        </w:rPr>
        <w:t xml:space="preserve">Concealed “Ditto” Modular Hi-Rise: “A” Unit </w:t>
      </w:r>
      <w:r w:rsidRPr="00B1719D">
        <w:rPr>
          <w:rFonts w:ascii="Arial" w:hAnsi="Arial" w:cs="Arial"/>
          <w:color w:val="0070C0"/>
          <w:sz w:val="20"/>
          <w:szCs w:val="20"/>
        </w:rPr>
        <w:t>with SureFlow® System</w:t>
      </w:r>
    </w:p>
    <w:p w14:paraId="4A34BB04" w14:textId="64C75DB3" w:rsidR="00B113C1" w:rsidRPr="00B113C1" w:rsidRDefault="00B113C1" w:rsidP="00B113C1">
      <w:pPr>
        <w:autoSpaceDE w:val="0"/>
        <w:autoSpaceDN w:val="0"/>
        <w:adjustRightInd w:val="0"/>
        <w:spacing w:line="240" w:lineRule="auto"/>
        <w:ind w:left="720"/>
        <w:rPr>
          <w:rFonts w:ascii="Arial" w:hAnsi="Arial" w:cs="Arial"/>
          <w:color w:val="0070C0"/>
          <w:sz w:val="20"/>
          <w:szCs w:val="20"/>
        </w:rPr>
      </w:pPr>
      <w:r w:rsidRPr="00B113C1">
        <w:rPr>
          <w:rFonts w:ascii="Arial" w:hAnsi="Arial" w:cs="Arial"/>
          <w:b/>
          <w:bCs/>
          <w:color w:val="0070C0"/>
          <w:sz w:val="20"/>
          <w:szCs w:val="20"/>
        </w:rPr>
        <w:t>MB</w:t>
      </w:r>
      <w:r>
        <w:rPr>
          <w:rFonts w:ascii="Arial" w:hAnsi="Arial" w:cs="Arial"/>
          <w:b/>
          <w:bCs/>
          <w:color w:val="0070C0"/>
          <w:sz w:val="20"/>
          <w:szCs w:val="20"/>
        </w:rPr>
        <w:t>F</w:t>
      </w:r>
      <w:r w:rsidRPr="00B113C1">
        <w:rPr>
          <w:rFonts w:ascii="Arial" w:hAnsi="Arial" w:cs="Arial"/>
          <w:b/>
          <w:bCs/>
          <w:color w:val="0070C0"/>
          <w:sz w:val="20"/>
          <w:szCs w:val="20"/>
        </w:rPr>
        <w:t xml:space="preserve"> – </w:t>
      </w:r>
      <w:r w:rsidRPr="00B113C1">
        <w:rPr>
          <w:rFonts w:ascii="Arial" w:hAnsi="Arial" w:cs="Arial"/>
          <w:color w:val="0070C0"/>
          <w:sz w:val="20"/>
          <w:szCs w:val="20"/>
        </w:rPr>
        <w:t xml:space="preserve">Concealed “Ditto” Modular Hi-Rise: “B” Unit </w:t>
      </w:r>
      <w:r w:rsidRPr="00B1719D">
        <w:rPr>
          <w:rFonts w:ascii="Arial" w:hAnsi="Arial" w:cs="Arial"/>
          <w:color w:val="0070C0"/>
          <w:sz w:val="20"/>
          <w:szCs w:val="20"/>
        </w:rPr>
        <w:t>with SureFlow® System</w:t>
      </w:r>
    </w:p>
    <w:p w14:paraId="63F754F4" w14:textId="11FECB59" w:rsidR="00B113C1" w:rsidRPr="00B113C1" w:rsidRDefault="00B113C1" w:rsidP="00B113C1">
      <w:pPr>
        <w:autoSpaceDE w:val="0"/>
        <w:autoSpaceDN w:val="0"/>
        <w:adjustRightInd w:val="0"/>
        <w:spacing w:line="240" w:lineRule="auto"/>
        <w:ind w:left="720"/>
        <w:rPr>
          <w:rFonts w:ascii="Arial" w:hAnsi="Arial" w:cs="Arial"/>
          <w:color w:val="0070C0"/>
          <w:sz w:val="20"/>
          <w:szCs w:val="20"/>
        </w:rPr>
      </w:pPr>
      <w:r w:rsidRPr="00B113C1">
        <w:rPr>
          <w:rFonts w:ascii="Arial" w:hAnsi="Arial" w:cs="Arial"/>
          <w:b/>
          <w:bCs/>
          <w:color w:val="0070C0"/>
          <w:sz w:val="20"/>
          <w:szCs w:val="20"/>
        </w:rPr>
        <w:t>MM</w:t>
      </w:r>
      <w:r>
        <w:rPr>
          <w:rFonts w:ascii="Arial" w:hAnsi="Arial" w:cs="Arial"/>
          <w:b/>
          <w:bCs/>
          <w:color w:val="0070C0"/>
          <w:sz w:val="20"/>
          <w:szCs w:val="20"/>
        </w:rPr>
        <w:t>F</w:t>
      </w:r>
      <w:r w:rsidRPr="00B113C1">
        <w:rPr>
          <w:rFonts w:ascii="Arial" w:hAnsi="Arial" w:cs="Arial"/>
          <w:b/>
          <w:bCs/>
          <w:color w:val="0070C0"/>
          <w:sz w:val="20"/>
          <w:szCs w:val="20"/>
        </w:rPr>
        <w:t xml:space="preserve"> – </w:t>
      </w:r>
      <w:r w:rsidRPr="00B113C1">
        <w:rPr>
          <w:rFonts w:ascii="Arial" w:hAnsi="Arial" w:cs="Arial"/>
          <w:color w:val="0070C0"/>
          <w:sz w:val="20"/>
          <w:szCs w:val="20"/>
        </w:rPr>
        <w:t xml:space="preserve">Concealed “Primary” Modular Hi-Rise </w:t>
      </w:r>
      <w:r w:rsidRPr="00B1719D">
        <w:rPr>
          <w:rFonts w:ascii="Arial" w:hAnsi="Arial" w:cs="Arial"/>
          <w:color w:val="0070C0"/>
          <w:sz w:val="20"/>
          <w:szCs w:val="20"/>
        </w:rPr>
        <w:t>with SureFlow® System</w:t>
      </w:r>
    </w:p>
    <w:p w14:paraId="2282FFF1" w14:textId="283F114E" w:rsidR="00B113C1" w:rsidRPr="00B113C1" w:rsidRDefault="00B113C1" w:rsidP="00B113C1">
      <w:pPr>
        <w:autoSpaceDE w:val="0"/>
        <w:autoSpaceDN w:val="0"/>
        <w:adjustRightInd w:val="0"/>
        <w:spacing w:line="240" w:lineRule="auto"/>
        <w:ind w:left="720"/>
        <w:rPr>
          <w:rFonts w:ascii="Arial" w:hAnsi="Arial" w:cs="Arial"/>
          <w:color w:val="0070C0"/>
          <w:sz w:val="20"/>
          <w:szCs w:val="20"/>
        </w:rPr>
      </w:pPr>
      <w:r w:rsidRPr="00B113C1">
        <w:rPr>
          <w:rFonts w:ascii="Arial" w:hAnsi="Arial" w:cs="Arial"/>
          <w:b/>
          <w:bCs/>
          <w:color w:val="0070C0"/>
          <w:sz w:val="20"/>
          <w:szCs w:val="20"/>
        </w:rPr>
        <w:t>MS</w:t>
      </w:r>
      <w:r>
        <w:rPr>
          <w:rFonts w:ascii="Arial" w:hAnsi="Arial" w:cs="Arial"/>
          <w:b/>
          <w:bCs/>
          <w:color w:val="0070C0"/>
          <w:sz w:val="20"/>
          <w:szCs w:val="20"/>
        </w:rPr>
        <w:t>F</w:t>
      </w:r>
      <w:r w:rsidRPr="00B113C1">
        <w:rPr>
          <w:rFonts w:ascii="Arial" w:hAnsi="Arial" w:cs="Arial"/>
          <w:b/>
          <w:bCs/>
          <w:color w:val="0070C0"/>
          <w:sz w:val="20"/>
          <w:szCs w:val="20"/>
        </w:rPr>
        <w:t xml:space="preserve"> – </w:t>
      </w:r>
      <w:r w:rsidRPr="00B113C1">
        <w:rPr>
          <w:rFonts w:ascii="Arial" w:hAnsi="Arial" w:cs="Arial"/>
          <w:color w:val="0070C0"/>
          <w:sz w:val="20"/>
          <w:szCs w:val="20"/>
        </w:rPr>
        <w:t xml:space="preserve">Concealed “Secondary” Modular Hi-Rise </w:t>
      </w:r>
      <w:r w:rsidRPr="00B1719D">
        <w:rPr>
          <w:rFonts w:ascii="Arial" w:hAnsi="Arial" w:cs="Arial"/>
          <w:color w:val="0070C0"/>
          <w:sz w:val="20"/>
          <w:szCs w:val="20"/>
        </w:rPr>
        <w:t>with SureFlow® System</w:t>
      </w:r>
    </w:p>
    <w:p w14:paraId="04C578BB" w14:textId="1B0213ED" w:rsidR="00B113C1" w:rsidRPr="00B113C1" w:rsidRDefault="00B113C1" w:rsidP="00B113C1">
      <w:pPr>
        <w:autoSpaceDE w:val="0"/>
        <w:autoSpaceDN w:val="0"/>
        <w:adjustRightInd w:val="0"/>
        <w:spacing w:line="240" w:lineRule="auto"/>
        <w:ind w:left="720"/>
        <w:rPr>
          <w:rFonts w:ascii="Arial" w:hAnsi="Arial" w:cs="Arial"/>
          <w:color w:val="0070C0"/>
          <w:sz w:val="20"/>
          <w:szCs w:val="20"/>
        </w:rPr>
      </w:pPr>
      <w:r w:rsidRPr="00B113C1">
        <w:rPr>
          <w:rFonts w:ascii="Arial" w:hAnsi="Arial" w:cs="Arial"/>
          <w:b/>
          <w:bCs/>
          <w:color w:val="0070C0"/>
          <w:sz w:val="20"/>
          <w:szCs w:val="20"/>
        </w:rPr>
        <w:t>MX</w:t>
      </w:r>
      <w:r>
        <w:rPr>
          <w:rFonts w:ascii="Arial" w:hAnsi="Arial" w:cs="Arial"/>
          <w:b/>
          <w:bCs/>
          <w:color w:val="0070C0"/>
          <w:sz w:val="20"/>
          <w:szCs w:val="20"/>
        </w:rPr>
        <w:t>F</w:t>
      </w:r>
      <w:r w:rsidRPr="00B113C1">
        <w:rPr>
          <w:rFonts w:ascii="Arial" w:hAnsi="Arial" w:cs="Arial"/>
          <w:b/>
          <w:bCs/>
          <w:color w:val="0070C0"/>
          <w:sz w:val="20"/>
          <w:szCs w:val="20"/>
        </w:rPr>
        <w:t xml:space="preserve"> – </w:t>
      </w:r>
      <w:r w:rsidRPr="00B113C1">
        <w:rPr>
          <w:rFonts w:ascii="Arial" w:hAnsi="Arial" w:cs="Arial"/>
          <w:color w:val="0070C0"/>
          <w:sz w:val="20"/>
          <w:szCs w:val="20"/>
        </w:rPr>
        <w:t xml:space="preserve">Exposed Modular Hi-Rise </w:t>
      </w:r>
      <w:r w:rsidRPr="00B1719D">
        <w:rPr>
          <w:rFonts w:ascii="Arial" w:hAnsi="Arial" w:cs="Arial"/>
          <w:color w:val="0070C0"/>
          <w:sz w:val="20"/>
          <w:szCs w:val="20"/>
        </w:rPr>
        <w:t>with SureFlow® System</w:t>
      </w:r>
    </w:p>
    <w:p w14:paraId="0156A151" w14:textId="1DB9D8BA" w:rsidR="00DF522D" w:rsidRPr="005716B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Pr>
          <w:rFonts w:ascii="MyriadPro-BoldCond" w:hAnsi="MyriadPro-BoldCond" w:cs="MyriadPro-BoldCond"/>
          <w:b/>
          <w:bCs/>
          <w:color w:val="000000"/>
          <w:sz w:val="28"/>
          <w:szCs w:val="28"/>
        </w:rPr>
        <w:t>PART 1 – GENERAL</w:t>
      </w:r>
    </w:p>
    <w:p w14:paraId="73774B82" w14:textId="77777777" w:rsidR="00DF522D" w:rsidRPr="00047696" w:rsidRDefault="00DF522D" w:rsidP="005716B4">
      <w:pPr>
        <w:spacing w:line="240" w:lineRule="auto"/>
        <w:rPr>
          <w:rFonts w:ascii="Arial" w:hAnsi="Arial" w:cs="Arial"/>
          <w:sz w:val="20"/>
          <w:szCs w:val="20"/>
        </w:rPr>
      </w:pPr>
      <w:r w:rsidRPr="00047696">
        <w:rPr>
          <w:rFonts w:ascii="Arial" w:hAnsi="Arial" w:cs="Arial"/>
          <w:color w:val="000000"/>
          <w:sz w:val="20"/>
          <w:szCs w:val="20"/>
        </w:rPr>
        <w:t>1.1 SUMMARY</w:t>
      </w:r>
      <w:r w:rsidRPr="00001610">
        <w:rPr>
          <w:rFonts w:ascii="Arial" w:hAnsi="Arial" w:cs="Arial"/>
          <w:sz w:val="20"/>
          <w:szCs w:val="20"/>
        </w:rPr>
        <w:t xml:space="preserve"> </w:t>
      </w:r>
    </w:p>
    <w:p w14:paraId="4298A513" w14:textId="77777777" w:rsidR="00DF522D" w:rsidRPr="00001610" w:rsidRDefault="00DF522D" w:rsidP="005716B4">
      <w:pPr>
        <w:spacing w:line="240" w:lineRule="auto"/>
        <w:ind w:left="720"/>
        <w:rPr>
          <w:rFonts w:ascii="Arial" w:hAnsi="Arial" w:cs="Arial"/>
          <w:sz w:val="20"/>
          <w:szCs w:val="20"/>
        </w:rPr>
      </w:pPr>
      <w:r w:rsidRPr="00047696">
        <w:rPr>
          <w:rFonts w:ascii="Arial" w:hAnsi="Arial" w:cs="Arial"/>
          <w:sz w:val="20"/>
          <w:szCs w:val="20"/>
        </w:rPr>
        <w:t xml:space="preserve">A. </w:t>
      </w:r>
      <w:r w:rsidRPr="00047696">
        <w:rPr>
          <w:rFonts w:ascii="Arial" w:hAnsi="Arial" w:cs="Arial"/>
          <w:color w:val="000000"/>
          <w:sz w:val="20"/>
          <w:szCs w:val="20"/>
        </w:rPr>
        <w:t>This section includes fan coil units and accessories.</w:t>
      </w:r>
    </w:p>
    <w:p w14:paraId="7501B007" w14:textId="77777777" w:rsidR="00DF522D" w:rsidRPr="00047696" w:rsidRDefault="00DF522D" w:rsidP="005716B4">
      <w:pPr>
        <w:spacing w:line="240" w:lineRule="auto"/>
        <w:rPr>
          <w:rFonts w:ascii="Arial" w:hAnsi="Arial" w:cs="Arial"/>
          <w:sz w:val="20"/>
          <w:szCs w:val="20"/>
        </w:rPr>
      </w:pPr>
      <w:r w:rsidRPr="00047696">
        <w:rPr>
          <w:rFonts w:ascii="Arial" w:hAnsi="Arial" w:cs="Arial"/>
          <w:color w:val="000000"/>
          <w:sz w:val="20"/>
          <w:szCs w:val="20"/>
        </w:rPr>
        <w:t>1.2 SYSTEM DESCRIPTION</w:t>
      </w:r>
      <w:r w:rsidRPr="00001610">
        <w:rPr>
          <w:rFonts w:ascii="Arial" w:hAnsi="Arial" w:cs="Arial"/>
          <w:sz w:val="20"/>
          <w:szCs w:val="20"/>
        </w:rPr>
        <w:t xml:space="preserve"> </w:t>
      </w:r>
    </w:p>
    <w:p w14:paraId="5CCAEC7C" w14:textId="7EC53BC4" w:rsidR="00DF522D" w:rsidRDefault="00DF522D" w:rsidP="00E8406A">
      <w:pPr>
        <w:autoSpaceDE w:val="0"/>
        <w:autoSpaceDN w:val="0"/>
        <w:adjustRightInd w:val="0"/>
        <w:spacing w:line="240" w:lineRule="auto"/>
        <w:ind w:left="720"/>
        <w:rPr>
          <w:rFonts w:ascii="Arial" w:hAnsi="Arial" w:cs="Arial"/>
          <w:color w:val="000000"/>
          <w:sz w:val="20"/>
          <w:szCs w:val="20"/>
        </w:rPr>
      </w:pPr>
      <w:r w:rsidRPr="00047696">
        <w:rPr>
          <w:rFonts w:ascii="Arial" w:hAnsi="Arial" w:cs="Arial"/>
          <w:sz w:val="20"/>
          <w:szCs w:val="20"/>
        </w:rPr>
        <w:t xml:space="preserve">A. </w:t>
      </w:r>
      <w:r w:rsidR="00B113C1">
        <w:rPr>
          <w:rFonts w:ascii="Arial" w:hAnsi="Arial" w:cs="Arial"/>
          <w:color w:val="000000"/>
          <w:sz w:val="20"/>
          <w:szCs w:val="20"/>
        </w:rPr>
        <w:t>Vertical Stack Fan Coil Units</w:t>
      </w:r>
    </w:p>
    <w:p w14:paraId="28D32103" w14:textId="50C31397" w:rsidR="00E8406A" w:rsidRDefault="005716B4" w:rsidP="00B113C1">
      <w:pPr>
        <w:pStyle w:val="paragraph"/>
        <w:spacing w:before="240" w:beforeAutospacing="0" w:after="0" w:afterAutospacing="0"/>
        <w:ind w:left="720"/>
        <w:textAlignment w:val="baseline"/>
        <w:rPr>
          <w:rStyle w:val="normaltextrun"/>
          <w:rFonts w:ascii="Arial" w:hAnsi="Arial" w:cs="Arial"/>
          <w:sz w:val="20"/>
          <w:szCs w:val="20"/>
        </w:rPr>
      </w:pPr>
      <w:r w:rsidRPr="00264F54">
        <w:rPr>
          <w:rStyle w:val="normaltextrun"/>
          <w:rFonts w:ascii="Arial" w:hAnsi="Arial" w:cs="Arial"/>
          <w:sz w:val="20"/>
          <w:szCs w:val="20"/>
        </w:rPr>
        <w:t xml:space="preserve">B. [2-pipe cooling only] [2-pipe heating only] [2-pipe heat/cool] [2-pipe heat/cool auxiliary electric heat] [2-pipe cool total electric heat] [4-pipe heat/cool] </w:t>
      </w:r>
      <w:bookmarkStart w:id="1" w:name="_Hlk71106956"/>
      <w:r w:rsidR="00B113C1" w:rsidRPr="000A653F">
        <w:rPr>
          <w:rStyle w:val="normaltextrun"/>
          <w:rFonts w:ascii="Arial" w:hAnsi="Arial" w:cs="Arial"/>
          <w:color w:val="0070C0"/>
          <w:sz w:val="20"/>
          <w:szCs w:val="20"/>
        </w:rPr>
        <w:t>[SureFlow® 1x2-pipe (1 pipe required for supply and return] [SureFlow® 2x4-pipe (2 pipes required, one for heating and one for cooling supply and return)] [SureFlow® 1x2-pipe</w:t>
      </w:r>
      <w:r w:rsidR="00B113C1">
        <w:rPr>
          <w:rStyle w:val="normaltextrun"/>
          <w:rFonts w:ascii="Arial" w:hAnsi="Arial" w:cs="Arial"/>
          <w:color w:val="0070C0"/>
          <w:sz w:val="20"/>
          <w:szCs w:val="20"/>
        </w:rPr>
        <w:t xml:space="preserve"> (1 pipe required for supply and return)</w:t>
      </w:r>
      <w:r w:rsidR="00B113C1" w:rsidRPr="000A653F">
        <w:rPr>
          <w:rStyle w:val="normaltextrun"/>
          <w:rFonts w:ascii="Arial" w:hAnsi="Arial" w:cs="Arial"/>
          <w:color w:val="0070C0"/>
          <w:sz w:val="20"/>
          <w:szCs w:val="20"/>
        </w:rPr>
        <w:t xml:space="preserve"> with electric heat]</w:t>
      </w:r>
      <w:bookmarkEnd w:id="1"/>
    </w:p>
    <w:p w14:paraId="329715EB" w14:textId="77777777" w:rsidR="00B113C1" w:rsidRPr="00B113C1" w:rsidRDefault="00B113C1" w:rsidP="00B113C1">
      <w:pPr>
        <w:pStyle w:val="paragraph"/>
        <w:spacing w:before="240" w:beforeAutospacing="0" w:after="0" w:afterAutospacing="0"/>
        <w:ind w:left="720"/>
        <w:textAlignment w:val="baseline"/>
        <w:rPr>
          <w:rFonts w:ascii="Arial" w:hAnsi="Arial" w:cs="Arial"/>
          <w:sz w:val="20"/>
          <w:szCs w:val="20"/>
        </w:rPr>
      </w:pPr>
    </w:p>
    <w:p w14:paraId="6FDF3945" w14:textId="619C678D" w:rsidR="00DF522D" w:rsidRPr="007812DB" w:rsidRDefault="00DF522D" w:rsidP="005716B4">
      <w:pPr>
        <w:spacing w:line="240" w:lineRule="auto"/>
        <w:rPr>
          <w:rFonts w:ascii="Arial" w:hAnsi="Arial" w:cs="Arial"/>
          <w:sz w:val="20"/>
          <w:szCs w:val="20"/>
        </w:rPr>
      </w:pPr>
      <w:r w:rsidRPr="00264F54">
        <w:rPr>
          <w:rFonts w:ascii="Arial" w:hAnsi="Arial" w:cs="Arial"/>
          <w:color w:val="000000"/>
          <w:sz w:val="20"/>
          <w:szCs w:val="20"/>
        </w:rPr>
        <w:t>1</w:t>
      </w:r>
      <w:r w:rsidRPr="007812DB">
        <w:rPr>
          <w:rFonts w:ascii="Arial" w:hAnsi="Arial" w:cs="Arial"/>
          <w:color w:val="000000"/>
          <w:sz w:val="20"/>
          <w:szCs w:val="20"/>
        </w:rPr>
        <w:t>.3 QUALITY ASSURANCE</w:t>
      </w:r>
      <w:r w:rsidRPr="007812DB">
        <w:rPr>
          <w:rFonts w:ascii="Arial" w:hAnsi="Arial" w:cs="Arial"/>
          <w:sz w:val="20"/>
          <w:szCs w:val="20"/>
        </w:rPr>
        <w:t xml:space="preserve"> </w:t>
      </w:r>
    </w:p>
    <w:p w14:paraId="78AEEC64" w14:textId="04C0E03F" w:rsidR="005716B4" w:rsidRPr="007812DB" w:rsidRDefault="007812DB" w:rsidP="005716B4">
      <w:pPr>
        <w:pStyle w:val="paragraph"/>
        <w:spacing w:before="240" w:beforeAutospacing="0" w:after="0" w:afterAutospacing="0"/>
        <w:ind w:left="720"/>
        <w:textAlignment w:val="baseline"/>
        <w:rPr>
          <w:rStyle w:val="normaltextrun"/>
          <w:rFonts w:ascii="Arial" w:hAnsi="Arial" w:cs="Arial"/>
          <w:color w:val="000000" w:themeColor="text1"/>
          <w:sz w:val="20"/>
          <w:szCs w:val="20"/>
        </w:rPr>
      </w:pPr>
      <w:r>
        <w:rPr>
          <w:rStyle w:val="normaltextrun"/>
          <w:rFonts w:ascii="Arial" w:hAnsi="Arial" w:cs="Arial"/>
          <w:sz w:val="20"/>
          <w:szCs w:val="20"/>
        </w:rPr>
        <w:t xml:space="preserve">A. Fan </w:t>
      </w:r>
      <w:r w:rsidR="005716B4" w:rsidRPr="007812DB">
        <w:rPr>
          <w:rStyle w:val="normaltextrun"/>
          <w:rFonts w:ascii="Arial" w:hAnsi="Arial" w:cs="Arial"/>
          <w:sz w:val="20"/>
          <w:szCs w:val="20"/>
        </w:rPr>
        <w:t>c</w:t>
      </w:r>
      <w:r w:rsidR="005716B4" w:rsidRPr="007812DB">
        <w:rPr>
          <w:rStyle w:val="normaltextrun"/>
          <w:rFonts w:ascii="Arial" w:hAnsi="Arial" w:cs="Arial"/>
          <w:color w:val="000000"/>
          <w:sz w:val="20"/>
          <w:szCs w:val="20"/>
        </w:rPr>
        <w:t>oils shall be</w:t>
      </w:r>
      <w:r w:rsidR="005716B4" w:rsidRPr="007812DB">
        <w:rPr>
          <w:rStyle w:val="normaltextrun"/>
          <w:rFonts w:ascii="Arial" w:hAnsi="Arial" w:cs="Arial"/>
          <w:color w:val="000000" w:themeColor="text1"/>
          <w:sz w:val="20"/>
          <w:szCs w:val="20"/>
        </w:rPr>
        <w:t xml:space="preserve"> Certified and Listed </w:t>
      </w:r>
      <w:r w:rsidR="005716B4" w:rsidRPr="007812DB">
        <w:rPr>
          <w:rStyle w:val="normaltextrun"/>
          <w:rFonts w:ascii="Arial" w:hAnsi="Arial" w:cs="Arial"/>
          <w:color w:val="000000"/>
          <w:sz w:val="20"/>
          <w:szCs w:val="20"/>
        </w:rPr>
        <w:t>in accordance with AHRI Standard 44</w:t>
      </w:r>
      <w:r w:rsidR="005716B4" w:rsidRPr="007812DB">
        <w:rPr>
          <w:rStyle w:val="normaltextrun"/>
          <w:rFonts w:ascii="Arial" w:hAnsi="Arial" w:cs="Arial"/>
          <w:color w:val="000000" w:themeColor="text1"/>
          <w:sz w:val="20"/>
          <w:szCs w:val="20"/>
        </w:rPr>
        <w:t xml:space="preserve">0-2019. </w:t>
      </w:r>
    </w:p>
    <w:p w14:paraId="0CE97B45" w14:textId="66D36ECE" w:rsidR="00A42C7B" w:rsidRDefault="005716B4" w:rsidP="00A42C7B">
      <w:pPr>
        <w:pStyle w:val="paragraph"/>
        <w:spacing w:before="240" w:beforeAutospacing="0" w:after="0" w:afterAutospacing="0"/>
        <w:ind w:left="720"/>
        <w:textAlignment w:val="baseline"/>
        <w:rPr>
          <w:rStyle w:val="eop"/>
          <w:rFonts w:ascii="Arial" w:hAnsi="Arial" w:cs="Arial"/>
          <w:color w:val="000000"/>
          <w:sz w:val="20"/>
          <w:szCs w:val="20"/>
        </w:rPr>
      </w:pPr>
      <w:r w:rsidRPr="007812DB">
        <w:rPr>
          <w:rStyle w:val="normaltextrun"/>
          <w:rFonts w:ascii="Arial" w:hAnsi="Arial" w:cs="Arial"/>
          <w:sz w:val="20"/>
          <w:szCs w:val="20"/>
        </w:rPr>
        <w:lastRenderedPageBreak/>
        <w:t xml:space="preserve">B. </w:t>
      </w:r>
      <w:r w:rsidR="00C936F5" w:rsidRPr="009753DB">
        <w:rPr>
          <w:rFonts w:ascii="Arial" w:hAnsi="Arial" w:cs="Arial"/>
          <w:color w:val="000000"/>
          <w:sz w:val="20"/>
          <w:szCs w:val="20"/>
        </w:rPr>
        <w:t xml:space="preserve">[Each hydronic coil shall be factory tested for leakage at </w:t>
      </w:r>
      <w:r w:rsidR="00C936F5" w:rsidRPr="009753DB">
        <w:rPr>
          <w:rFonts w:ascii="Arial" w:hAnsi="Arial" w:cs="Arial"/>
          <w:sz w:val="20"/>
          <w:szCs w:val="20"/>
        </w:rPr>
        <w:t xml:space="preserve">[350] [400] [450] </w:t>
      </w:r>
      <w:proofErr w:type="spellStart"/>
      <w:r w:rsidR="00C936F5" w:rsidRPr="009753DB">
        <w:rPr>
          <w:rFonts w:ascii="Arial" w:hAnsi="Arial" w:cs="Arial"/>
          <w:color w:val="000000"/>
          <w:sz w:val="20"/>
          <w:szCs w:val="20"/>
        </w:rPr>
        <w:t>psig</w:t>
      </w:r>
      <w:proofErr w:type="spellEnd"/>
      <w:r w:rsidR="00C936F5" w:rsidRPr="009753DB">
        <w:rPr>
          <w:rFonts w:ascii="Arial" w:hAnsi="Arial" w:cs="Arial"/>
          <w:color w:val="000000"/>
          <w:sz w:val="20"/>
          <w:szCs w:val="20"/>
        </w:rPr>
        <w:t xml:space="preserve"> air pressure with coil submerged in water.] </w:t>
      </w:r>
    </w:p>
    <w:p w14:paraId="483D7499" w14:textId="75DBD0E3" w:rsidR="005716B4" w:rsidRPr="00A42C7B" w:rsidRDefault="005716B4" w:rsidP="00A42C7B">
      <w:pPr>
        <w:pStyle w:val="paragraph"/>
        <w:spacing w:before="240" w:beforeAutospacing="0" w:after="0" w:afterAutospacing="0"/>
        <w:ind w:left="720"/>
        <w:textAlignment w:val="baseline"/>
        <w:rPr>
          <w:rStyle w:val="normaltextrun"/>
          <w:rFonts w:ascii="Segoe UI" w:hAnsi="Segoe UI" w:cs="Segoe UI"/>
          <w:color w:val="FF0000"/>
          <w:sz w:val="18"/>
          <w:szCs w:val="18"/>
        </w:rPr>
      </w:pPr>
      <w:r w:rsidRPr="00264F54">
        <w:rPr>
          <w:rStyle w:val="normaltextrun"/>
          <w:rFonts w:ascii="Arial" w:hAnsi="Arial" w:cs="Arial"/>
          <w:sz w:val="20"/>
          <w:szCs w:val="20"/>
        </w:rPr>
        <w:t>C. </w:t>
      </w:r>
      <w:r w:rsidRPr="00264F54">
        <w:rPr>
          <w:rStyle w:val="normaltextrun"/>
          <w:rFonts w:ascii="Arial" w:hAnsi="Arial" w:cs="Arial"/>
          <w:color w:val="000000"/>
          <w:sz w:val="20"/>
          <w:szCs w:val="20"/>
        </w:rPr>
        <w:t>Base or “standard” units shall be ETL listed.</w:t>
      </w:r>
    </w:p>
    <w:p w14:paraId="7F3D8431" w14:textId="77777777" w:rsidR="00F11A75" w:rsidRDefault="00F11A75" w:rsidP="00F11A75">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rPr>
        <w:t>D</w:t>
      </w:r>
      <w:bookmarkStart w:id="2" w:name="_Hlk51825809"/>
      <w:r>
        <w:rPr>
          <w:rStyle w:val="normaltextrun"/>
          <w:rFonts w:ascii="Arial" w:hAnsi="Arial" w:cs="Arial"/>
          <w:color w:val="000000"/>
          <w:sz w:val="20"/>
          <w:szCs w:val="20"/>
        </w:rPr>
        <w:t xml:space="preserve">. </w:t>
      </w:r>
      <w:r w:rsidRPr="00FA796C">
        <w:rPr>
          <w:rStyle w:val="normaltextrun"/>
          <w:rFonts w:ascii="Arial" w:hAnsi="Arial" w:cs="Arial"/>
          <w:sz w:val="20"/>
          <w:szCs w:val="20"/>
        </w:rPr>
        <w:t>IEC certified as an ISO 9001:2015 quality management system and ISO14001:2015 environmental management system organization.</w:t>
      </w:r>
      <w:bookmarkEnd w:id="2"/>
    </w:p>
    <w:p w14:paraId="6BCA94CF" w14:textId="42AF2637" w:rsidR="00F11A75" w:rsidRPr="00264F54" w:rsidRDefault="00F11A75" w:rsidP="005716B4">
      <w:pPr>
        <w:spacing w:line="240" w:lineRule="auto"/>
        <w:ind w:firstLine="720"/>
        <w:rPr>
          <w:rFonts w:ascii="Arial" w:hAnsi="Arial" w:cs="Arial"/>
          <w:sz w:val="20"/>
          <w:szCs w:val="20"/>
        </w:rPr>
      </w:pPr>
    </w:p>
    <w:p w14:paraId="556550B5" w14:textId="77777777" w:rsidR="00DF522D" w:rsidRPr="00264F54" w:rsidRDefault="00DF522D" w:rsidP="005716B4">
      <w:pPr>
        <w:spacing w:line="240" w:lineRule="auto"/>
        <w:rPr>
          <w:rFonts w:ascii="Arial" w:hAnsi="Arial" w:cs="Arial"/>
          <w:sz w:val="20"/>
          <w:szCs w:val="20"/>
        </w:rPr>
      </w:pPr>
      <w:r w:rsidRPr="00264F54">
        <w:rPr>
          <w:rFonts w:ascii="Arial" w:hAnsi="Arial" w:cs="Arial"/>
          <w:color w:val="000000"/>
          <w:sz w:val="20"/>
          <w:szCs w:val="20"/>
        </w:rPr>
        <w:t>1.4 DELIVERY, STORAGE AND HANDLING</w:t>
      </w:r>
      <w:r w:rsidRPr="00264F54">
        <w:rPr>
          <w:rFonts w:ascii="Arial" w:hAnsi="Arial" w:cs="Arial"/>
          <w:sz w:val="20"/>
          <w:szCs w:val="20"/>
        </w:rPr>
        <w:t xml:space="preserve"> </w:t>
      </w:r>
    </w:p>
    <w:p w14:paraId="2AD601A7" w14:textId="77777777" w:rsidR="00DF522D" w:rsidRPr="00264F54" w:rsidRDefault="00DF522D" w:rsidP="005716B4">
      <w:pPr>
        <w:spacing w:line="240" w:lineRule="auto"/>
        <w:ind w:left="720"/>
        <w:rPr>
          <w:rFonts w:ascii="Arial" w:hAnsi="Arial" w:cs="Arial"/>
          <w:color w:val="000000"/>
          <w:sz w:val="20"/>
          <w:szCs w:val="20"/>
        </w:rPr>
      </w:pPr>
      <w:r w:rsidRPr="00264F54">
        <w:rPr>
          <w:rFonts w:ascii="Arial" w:hAnsi="Arial" w:cs="Arial"/>
          <w:sz w:val="20"/>
          <w:szCs w:val="20"/>
        </w:rPr>
        <w:t xml:space="preserve">A. </w:t>
      </w:r>
      <w:r w:rsidRPr="00264F54">
        <w:rPr>
          <w:rFonts w:ascii="Arial" w:hAnsi="Arial" w:cs="Arial"/>
          <w:color w:val="000000"/>
          <w:sz w:val="20"/>
          <w:szCs w:val="20"/>
        </w:rPr>
        <w:t>Unit shall be handled and stored in accordance with the manufacturer’s instructions.</w:t>
      </w:r>
    </w:p>
    <w:p w14:paraId="743774CE" w14:textId="77777777" w:rsidR="00DF522D" w:rsidRPr="00264F5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sidRPr="00264F54">
        <w:rPr>
          <w:rFonts w:ascii="MyriadPro-BoldCond" w:hAnsi="MyriadPro-BoldCond" w:cs="MyriadPro-BoldCond"/>
          <w:b/>
          <w:bCs/>
          <w:color w:val="000000"/>
          <w:sz w:val="28"/>
          <w:szCs w:val="28"/>
        </w:rPr>
        <w:t>PART 2 – PRODUCTS</w:t>
      </w:r>
    </w:p>
    <w:p w14:paraId="3757FEA0"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2.1 MANUFACTURER</w:t>
      </w:r>
    </w:p>
    <w:p w14:paraId="45D00C67" w14:textId="0F085EE0"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A. Basis of design shall be fan coils by International Environment</w:t>
      </w:r>
      <w:r w:rsidR="005716B4" w:rsidRPr="00264F54">
        <w:rPr>
          <w:rFonts w:ascii="Arial" w:hAnsi="Arial" w:cs="Arial"/>
          <w:sz w:val="20"/>
          <w:szCs w:val="20"/>
        </w:rPr>
        <w:t>al</w:t>
      </w:r>
      <w:r w:rsidRPr="00264F54">
        <w:rPr>
          <w:rFonts w:ascii="Arial" w:hAnsi="Arial" w:cs="Arial"/>
          <w:sz w:val="20"/>
          <w:szCs w:val="20"/>
        </w:rPr>
        <w:t xml:space="preserve"> Corporation.</w:t>
      </w:r>
    </w:p>
    <w:p w14:paraId="5978A1CF"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2.2 CONFIGURATION</w:t>
      </w:r>
    </w:p>
    <w:p w14:paraId="03E46C9A" w14:textId="77777777" w:rsidR="00DF522D" w:rsidRPr="007812DB" w:rsidRDefault="00DF522D" w:rsidP="005716B4">
      <w:pPr>
        <w:spacing w:line="240" w:lineRule="auto"/>
        <w:ind w:left="720"/>
        <w:rPr>
          <w:rFonts w:ascii="Arial" w:hAnsi="Arial" w:cs="Arial"/>
          <w:sz w:val="20"/>
          <w:szCs w:val="20"/>
        </w:rPr>
      </w:pPr>
      <w:r w:rsidRPr="00264F54">
        <w:rPr>
          <w:rFonts w:ascii="Arial" w:hAnsi="Arial" w:cs="Arial"/>
          <w:sz w:val="20"/>
          <w:szCs w:val="20"/>
        </w:rPr>
        <w:t xml:space="preserve">A. </w:t>
      </w:r>
      <w:r w:rsidRPr="007812DB">
        <w:rPr>
          <w:rFonts w:ascii="Arial" w:hAnsi="Arial" w:cs="Arial"/>
          <w:sz w:val="20"/>
          <w:szCs w:val="20"/>
        </w:rPr>
        <w:t>General:</w:t>
      </w:r>
    </w:p>
    <w:p w14:paraId="6D2700B9" w14:textId="0E0DA0C2" w:rsidR="00DF522D" w:rsidRPr="00047696"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1. Factory assembled </w:t>
      </w:r>
      <w:r w:rsidR="00E87D0E">
        <w:rPr>
          <w:rFonts w:ascii="Arial" w:hAnsi="Arial" w:cs="Arial"/>
          <w:sz w:val="20"/>
          <w:szCs w:val="20"/>
        </w:rPr>
        <w:t>vertical stack</w:t>
      </w:r>
      <w:r w:rsidRPr="007812DB">
        <w:rPr>
          <w:rFonts w:ascii="Arial" w:hAnsi="Arial" w:cs="Arial"/>
          <w:sz w:val="20"/>
          <w:szCs w:val="20"/>
        </w:rPr>
        <w:t xml:space="preserve"> fan coil units complete with coil, fan, motor, drain pan, and all required wiring, </w:t>
      </w:r>
      <w:proofErr w:type="gramStart"/>
      <w:r w:rsidRPr="007812DB">
        <w:rPr>
          <w:rFonts w:ascii="Arial" w:hAnsi="Arial" w:cs="Arial"/>
          <w:sz w:val="20"/>
          <w:szCs w:val="20"/>
        </w:rPr>
        <w:t>piping</w:t>
      </w:r>
      <w:proofErr w:type="gramEnd"/>
      <w:r w:rsidRPr="007812DB">
        <w:rPr>
          <w:rFonts w:ascii="Arial" w:hAnsi="Arial" w:cs="Arial"/>
          <w:sz w:val="20"/>
          <w:szCs w:val="20"/>
        </w:rPr>
        <w:t xml:space="preserve"> and controls.</w:t>
      </w:r>
    </w:p>
    <w:p w14:paraId="0C539C91" w14:textId="0F5ABB08"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2</w:t>
      </w:r>
      <w:r w:rsidRPr="00047696">
        <w:rPr>
          <w:rFonts w:ascii="Arial" w:hAnsi="Arial" w:cs="Arial"/>
          <w:sz w:val="20"/>
          <w:szCs w:val="20"/>
        </w:rPr>
        <w:t xml:space="preserve">. Cabinet shall be made of heavy </w:t>
      </w:r>
      <w:proofErr w:type="gramStart"/>
      <w:r w:rsidR="00E8406A">
        <w:rPr>
          <w:rFonts w:ascii="Arial" w:hAnsi="Arial" w:cs="Arial"/>
          <w:sz w:val="20"/>
          <w:szCs w:val="20"/>
        </w:rPr>
        <w:t>20</w:t>
      </w:r>
      <w:r w:rsidR="00A475EC">
        <w:rPr>
          <w:rFonts w:ascii="Arial" w:hAnsi="Arial" w:cs="Arial"/>
          <w:sz w:val="20"/>
          <w:szCs w:val="20"/>
        </w:rPr>
        <w:t xml:space="preserve"> </w:t>
      </w:r>
      <w:r w:rsidRPr="00047696">
        <w:rPr>
          <w:rFonts w:ascii="Arial" w:hAnsi="Arial" w:cs="Arial"/>
          <w:sz w:val="20"/>
          <w:szCs w:val="20"/>
        </w:rPr>
        <w:t>gauge</w:t>
      </w:r>
      <w:proofErr w:type="gramEnd"/>
      <w:r w:rsidRPr="00047696">
        <w:rPr>
          <w:rFonts w:ascii="Arial" w:hAnsi="Arial" w:cs="Arial"/>
          <w:sz w:val="20"/>
          <w:szCs w:val="20"/>
        </w:rPr>
        <w:t xml:space="preserve"> galvanized steel.</w:t>
      </w:r>
    </w:p>
    <w:p w14:paraId="7EAA14C1" w14:textId="26C5D516"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3</w:t>
      </w:r>
      <w:r w:rsidRPr="00047696">
        <w:rPr>
          <w:rFonts w:ascii="Arial" w:hAnsi="Arial" w:cs="Arial"/>
          <w:sz w:val="20"/>
          <w:szCs w:val="20"/>
        </w:rPr>
        <w:t>. The interior surfaces shall be lined with [1/2˝ thick standard fiberglass] [1/2˝ foil faced] [1/4˝ closed cell] insulation. Insulation and adhesive shall meet NFPA-90A requirements for flame spread and smoke generation.</w:t>
      </w:r>
    </w:p>
    <w:p w14:paraId="5DEB2526" w14:textId="77777777"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4</w:t>
      </w:r>
      <w:r w:rsidRPr="00047696">
        <w:rPr>
          <w:rFonts w:ascii="Arial" w:hAnsi="Arial" w:cs="Arial"/>
          <w:sz w:val="20"/>
          <w:szCs w:val="20"/>
        </w:rPr>
        <w:t>.</w:t>
      </w:r>
      <w:r>
        <w:rPr>
          <w:rFonts w:ascii="Arial" w:hAnsi="Arial" w:cs="Arial"/>
          <w:sz w:val="20"/>
          <w:szCs w:val="20"/>
        </w:rPr>
        <w:t xml:space="preserve"> </w:t>
      </w:r>
      <w:r w:rsidRPr="00047696">
        <w:rPr>
          <w:rFonts w:ascii="Arial" w:hAnsi="Arial" w:cs="Arial"/>
          <w:sz w:val="20"/>
          <w:szCs w:val="20"/>
        </w:rPr>
        <w:t xml:space="preserve">Adhesive shall be certified according to the GREENGUARD Indoor Air Quality (IAQ) Certification for Low Emitting Products. Reference Standard: GGPS.001 GREENGUARD IAQ Standard for Building Materials, Finishes, and Furnishings.  Reference Standard: GGPS.002 GREENGUARD Children &amp; </w:t>
      </w:r>
      <w:proofErr w:type="spellStart"/>
      <w:r w:rsidRPr="00047696">
        <w:rPr>
          <w:rFonts w:ascii="Arial" w:hAnsi="Arial" w:cs="Arial"/>
          <w:sz w:val="20"/>
          <w:szCs w:val="20"/>
        </w:rPr>
        <w:t>Schools</w:t>
      </w:r>
      <w:r w:rsidRPr="005E4609">
        <w:rPr>
          <w:rFonts w:ascii="Arial" w:hAnsi="Arial" w:cs="Arial"/>
          <w:sz w:val="20"/>
          <w:szCs w:val="20"/>
          <w:vertAlign w:val="superscript"/>
        </w:rPr>
        <w:t>SM</w:t>
      </w:r>
      <w:proofErr w:type="spellEnd"/>
      <w:r w:rsidRPr="00047696">
        <w:rPr>
          <w:rFonts w:ascii="Arial" w:hAnsi="Arial" w:cs="Arial"/>
          <w:sz w:val="20"/>
          <w:szCs w:val="20"/>
        </w:rPr>
        <w:t xml:space="preserve"> Standard.</w:t>
      </w:r>
    </w:p>
    <w:p w14:paraId="538BE666" w14:textId="28083246" w:rsidR="002A0602" w:rsidRPr="00264F54" w:rsidRDefault="00DF522D" w:rsidP="00AA2108">
      <w:pPr>
        <w:spacing w:line="240" w:lineRule="auto"/>
        <w:ind w:left="1440"/>
        <w:rPr>
          <w:rFonts w:ascii="Arial" w:hAnsi="Arial" w:cs="Arial"/>
          <w:sz w:val="20"/>
          <w:szCs w:val="20"/>
        </w:rPr>
      </w:pPr>
      <w:r w:rsidRPr="00264F54">
        <w:rPr>
          <w:rFonts w:ascii="Arial" w:hAnsi="Arial" w:cs="Arial"/>
          <w:sz w:val="20"/>
          <w:szCs w:val="20"/>
        </w:rPr>
        <w:t xml:space="preserve">5. Units shall have </w:t>
      </w:r>
      <w:r w:rsidRPr="007812DB">
        <w:rPr>
          <w:rFonts w:ascii="Arial" w:hAnsi="Arial" w:cs="Arial"/>
          <w:sz w:val="20"/>
          <w:szCs w:val="20"/>
        </w:rPr>
        <w:t>a [galvanized</w:t>
      </w:r>
      <w:r w:rsidR="002A0602">
        <w:rPr>
          <w:rFonts w:ascii="Arial" w:hAnsi="Arial" w:cs="Arial"/>
          <w:sz w:val="20"/>
          <w:szCs w:val="20"/>
        </w:rPr>
        <w:t xml:space="preserve"> internally coated</w:t>
      </w:r>
      <w:r w:rsidRPr="00264F54">
        <w:rPr>
          <w:rFonts w:ascii="Arial" w:hAnsi="Arial" w:cs="Arial"/>
          <w:sz w:val="20"/>
          <w:szCs w:val="20"/>
        </w:rPr>
        <w:t>] [stainless steel</w:t>
      </w:r>
      <w:r w:rsidR="002A0602">
        <w:rPr>
          <w:rFonts w:ascii="Arial" w:hAnsi="Arial" w:cs="Arial"/>
          <w:sz w:val="20"/>
          <w:szCs w:val="20"/>
        </w:rPr>
        <w:t xml:space="preserve"> externally coated</w:t>
      </w:r>
      <w:r w:rsidRPr="00264F54">
        <w:rPr>
          <w:rFonts w:ascii="Arial" w:hAnsi="Arial" w:cs="Arial"/>
          <w:sz w:val="20"/>
          <w:szCs w:val="20"/>
        </w:rPr>
        <w:t xml:space="preserve">] drain pan </w:t>
      </w:r>
      <w:r w:rsidR="002A0602">
        <w:rPr>
          <w:rFonts w:ascii="Arial" w:hAnsi="Arial" w:cs="Arial"/>
          <w:sz w:val="20"/>
          <w:szCs w:val="20"/>
        </w:rPr>
        <w:t>with 2-part closed cell foam insulation, extending the entire width of the cabinet.</w:t>
      </w:r>
      <w:r w:rsidR="00AA2108">
        <w:rPr>
          <w:rFonts w:ascii="Arial" w:hAnsi="Arial" w:cs="Arial"/>
          <w:sz w:val="20"/>
          <w:szCs w:val="20"/>
        </w:rPr>
        <w:t xml:space="preserve"> </w:t>
      </w:r>
      <w:r w:rsidR="002A0602">
        <w:rPr>
          <w:rFonts w:ascii="Arial" w:hAnsi="Arial" w:cs="Arial"/>
          <w:sz w:val="20"/>
          <w:szCs w:val="20"/>
        </w:rPr>
        <w:t>Drain pan shall be factory piped to the drain riser port with a removable/cleanable “p-trap.”</w:t>
      </w:r>
    </w:p>
    <w:p w14:paraId="658A6A32" w14:textId="7EB189D2" w:rsidR="002A0602" w:rsidRDefault="00230D14" w:rsidP="005716B4">
      <w:pPr>
        <w:spacing w:line="240" w:lineRule="auto"/>
        <w:ind w:left="1440"/>
        <w:rPr>
          <w:rFonts w:ascii="Arial" w:hAnsi="Arial" w:cs="Arial"/>
          <w:sz w:val="20"/>
          <w:szCs w:val="20"/>
        </w:rPr>
      </w:pPr>
      <w:r>
        <w:rPr>
          <w:rFonts w:ascii="Arial" w:hAnsi="Arial" w:cs="Arial"/>
          <w:sz w:val="20"/>
          <w:szCs w:val="20"/>
        </w:rPr>
        <w:t>6</w:t>
      </w:r>
      <w:r w:rsidR="002A0602">
        <w:rPr>
          <w:rFonts w:ascii="Arial" w:hAnsi="Arial" w:cs="Arial"/>
          <w:sz w:val="20"/>
          <w:szCs w:val="20"/>
        </w:rPr>
        <w:t xml:space="preserve">. </w:t>
      </w:r>
      <w:r w:rsidR="001020E7">
        <w:rPr>
          <w:rFonts w:ascii="Arial" w:hAnsi="Arial" w:cs="Arial"/>
          <w:sz w:val="20"/>
          <w:szCs w:val="20"/>
        </w:rPr>
        <w:t>All valve package piping to coil(s) shall be factory installed</w:t>
      </w:r>
      <w:r w:rsidR="00E87D0E">
        <w:rPr>
          <w:rFonts w:ascii="Arial" w:hAnsi="Arial" w:cs="Arial"/>
          <w:sz w:val="20"/>
          <w:szCs w:val="20"/>
        </w:rPr>
        <w:t>.</w:t>
      </w:r>
    </w:p>
    <w:p w14:paraId="422FE482" w14:textId="544AF76B" w:rsidR="002A0602" w:rsidRDefault="00230D14" w:rsidP="005716B4">
      <w:pPr>
        <w:spacing w:line="240" w:lineRule="auto"/>
        <w:ind w:left="1440"/>
        <w:rPr>
          <w:rFonts w:ascii="Arial" w:hAnsi="Arial" w:cs="Arial"/>
          <w:sz w:val="20"/>
          <w:szCs w:val="20"/>
        </w:rPr>
      </w:pPr>
      <w:r>
        <w:rPr>
          <w:rFonts w:ascii="Arial" w:hAnsi="Arial" w:cs="Arial"/>
          <w:sz w:val="20"/>
          <w:szCs w:val="20"/>
        </w:rPr>
        <w:t>7</w:t>
      </w:r>
      <w:r w:rsidR="002A0602">
        <w:rPr>
          <w:rFonts w:ascii="Arial" w:hAnsi="Arial" w:cs="Arial"/>
          <w:sz w:val="20"/>
          <w:szCs w:val="20"/>
        </w:rPr>
        <w:t>.</w:t>
      </w:r>
      <w:r w:rsidR="001020E7">
        <w:rPr>
          <w:rFonts w:ascii="Arial" w:hAnsi="Arial" w:cs="Arial"/>
          <w:sz w:val="20"/>
          <w:szCs w:val="20"/>
        </w:rPr>
        <w:t xml:space="preserve"> </w:t>
      </w:r>
      <w:r w:rsidR="001020E7" w:rsidRPr="007812DB">
        <w:rPr>
          <w:rFonts w:ascii="Arial" w:hAnsi="Arial" w:cs="Arial"/>
          <w:sz w:val="20"/>
          <w:szCs w:val="20"/>
        </w:rPr>
        <w:t>Units shall have [non-woven synthetic throwaway] [framed permanent washable non-metallic] [pleated MERV 8] filter.</w:t>
      </w:r>
    </w:p>
    <w:p w14:paraId="79699AC0" w14:textId="0C7595C2"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t xml:space="preserve">B. </w:t>
      </w:r>
      <w:r w:rsidR="002A0602">
        <w:rPr>
          <w:rFonts w:ascii="Arial" w:hAnsi="Arial" w:cs="Arial"/>
          <w:sz w:val="20"/>
          <w:szCs w:val="20"/>
        </w:rPr>
        <w:t>MPY</w:t>
      </w:r>
      <w:r w:rsidR="00B113C1">
        <w:rPr>
          <w:rFonts w:ascii="Arial" w:hAnsi="Arial" w:cs="Arial"/>
          <w:sz w:val="20"/>
          <w:szCs w:val="20"/>
        </w:rPr>
        <w:t xml:space="preserve">, </w:t>
      </w:r>
      <w:r w:rsidR="00B113C1" w:rsidRPr="00B113C1">
        <w:rPr>
          <w:rFonts w:ascii="Arial" w:hAnsi="Arial" w:cs="Arial"/>
          <w:color w:val="0070C0"/>
          <w:sz w:val="20"/>
          <w:szCs w:val="20"/>
        </w:rPr>
        <w:t>MPF</w:t>
      </w:r>
      <w:r w:rsidR="002A0602">
        <w:rPr>
          <w:rFonts w:ascii="Arial" w:hAnsi="Arial" w:cs="Arial"/>
          <w:sz w:val="20"/>
          <w:szCs w:val="20"/>
        </w:rPr>
        <w:t xml:space="preserve"> Concealed Modular Hi-Rise Units</w:t>
      </w:r>
      <w:r w:rsidRPr="007812DB">
        <w:rPr>
          <w:rFonts w:ascii="Arial" w:hAnsi="Arial" w:cs="Arial"/>
          <w:sz w:val="20"/>
          <w:szCs w:val="20"/>
        </w:rPr>
        <w:t>:</w:t>
      </w:r>
    </w:p>
    <w:p w14:paraId="63629E40" w14:textId="0FC0EE22" w:rsidR="00DF522D"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1. Units shall be supplied with </w:t>
      </w:r>
      <w:proofErr w:type="gramStart"/>
      <w:r w:rsidR="002A0602">
        <w:rPr>
          <w:rFonts w:ascii="Arial" w:hAnsi="Arial" w:cs="Arial"/>
          <w:sz w:val="20"/>
          <w:szCs w:val="20"/>
        </w:rPr>
        <w:t>dry-wall</w:t>
      </w:r>
      <w:proofErr w:type="gramEnd"/>
      <w:r w:rsidR="002A0602">
        <w:rPr>
          <w:rFonts w:ascii="Arial" w:hAnsi="Arial" w:cs="Arial"/>
          <w:sz w:val="20"/>
          <w:szCs w:val="20"/>
        </w:rPr>
        <w:t xml:space="preserve"> stop collar(s) for return panel and supply grille installation in locations indicated on the plans.</w:t>
      </w:r>
    </w:p>
    <w:p w14:paraId="777C3683" w14:textId="5A0369F1" w:rsidR="001020E7" w:rsidRDefault="001020E7" w:rsidP="005716B4">
      <w:pPr>
        <w:spacing w:line="240" w:lineRule="auto"/>
        <w:ind w:left="1440"/>
        <w:rPr>
          <w:rFonts w:ascii="Arial" w:hAnsi="Arial" w:cs="Arial"/>
          <w:sz w:val="20"/>
          <w:szCs w:val="20"/>
        </w:rPr>
      </w:pPr>
      <w:r>
        <w:rPr>
          <w:rFonts w:ascii="Arial" w:hAnsi="Arial" w:cs="Arial"/>
          <w:sz w:val="20"/>
          <w:szCs w:val="20"/>
        </w:rPr>
        <w:t>2. Return air panel shall be [Stamped]</w:t>
      </w:r>
      <w:r w:rsidR="00E87D0E">
        <w:rPr>
          <w:rFonts w:ascii="Arial" w:hAnsi="Arial" w:cs="Arial"/>
          <w:sz w:val="20"/>
          <w:szCs w:val="20"/>
        </w:rPr>
        <w:t xml:space="preserve"> </w:t>
      </w:r>
      <w:r>
        <w:rPr>
          <w:rFonts w:ascii="Arial" w:hAnsi="Arial" w:cs="Arial"/>
          <w:sz w:val="20"/>
          <w:szCs w:val="20"/>
        </w:rPr>
        <w:t>[Stamped with Frame]</w:t>
      </w:r>
      <w:r w:rsidR="0023010D">
        <w:rPr>
          <w:rFonts w:ascii="Arial" w:hAnsi="Arial" w:cs="Arial"/>
          <w:sz w:val="20"/>
          <w:szCs w:val="20"/>
        </w:rPr>
        <w:t xml:space="preserve"> [Framed Perimeter Panel]</w:t>
      </w:r>
      <w:r>
        <w:rPr>
          <w:rFonts w:ascii="Arial" w:hAnsi="Arial" w:cs="Arial"/>
          <w:sz w:val="20"/>
          <w:szCs w:val="20"/>
        </w:rPr>
        <w:t xml:space="preserve"> [Tall Stamped Panel]</w:t>
      </w:r>
      <w:r w:rsidR="0023010D">
        <w:rPr>
          <w:rFonts w:ascii="Arial" w:hAnsi="Arial" w:cs="Arial"/>
          <w:sz w:val="20"/>
          <w:szCs w:val="20"/>
        </w:rPr>
        <w:t xml:space="preserve"> </w:t>
      </w:r>
      <w:r>
        <w:rPr>
          <w:rFonts w:ascii="Arial" w:hAnsi="Arial" w:cs="Arial"/>
          <w:sz w:val="20"/>
          <w:szCs w:val="20"/>
        </w:rPr>
        <w:t>[Tall Stamped Panel with Frame]</w:t>
      </w:r>
      <w:r w:rsidR="00E87D0E">
        <w:rPr>
          <w:rFonts w:ascii="Arial" w:hAnsi="Arial" w:cs="Arial"/>
          <w:sz w:val="20"/>
          <w:szCs w:val="20"/>
        </w:rPr>
        <w:t xml:space="preserve"> </w:t>
      </w:r>
      <w:r>
        <w:rPr>
          <w:rFonts w:ascii="Arial" w:hAnsi="Arial" w:cs="Arial"/>
          <w:sz w:val="20"/>
          <w:szCs w:val="20"/>
        </w:rPr>
        <w:t xml:space="preserve">[Tall Stamped Panel with Control Access Door] [Tall Stamped Panel with Frame and Control Access Door], painted with an [Arctic White] </w:t>
      </w:r>
      <w:r w:rsidR="00146ED9">
        <w:rPr>
          <w:rFonts w:ascii="Arial" w:hAnsi="Arial" w:cs="Arial"/>
          <w:sz w:val="20"/>
          <w:szCs w:val="20"/>
        </w:rPr>
        <w:t>[Polar White] [Flat Black]</w:t>
      </w:r>
      <w:r w:rsidR="007C3933" w:rsidRPr="007C3933">
        <w:rPr>
          <w:rFonts w:ascii="Arial" w:hAnsi="Arial" w:cs="Arial"/>
          <w:sz w:val="20"/>
          <w:szCs w:val="20"/>
        </w:rPr>
        <w:t xml:space="preserve"> </w:t>
      </w:r>
      <w:r w:rsidR="007C3933">
        <w:rPr>
          <w:rFonts w:ascii="Arial" w:hAnsi="Arial" w:cs="Arial"/>
          <w:sz w:val="20"/>
          <w:szCs w:val="20"/>
        </w:rPr>
        <w:t xml:space="preserve">[Ermine Gray] </w:t>
      </w:r>
      <w:r w:rsidR="00146ED9">
        <w:rPr>
          <w:rFonts w:ascii="Arial" w:hAnsi="Arial" w:cs="Arial"/>
          <w:sz w:val="20"/>
          <w:szCs w:val="20"/>
        </w:rPr>
        <w:t>[Champagne Beige] [Toffee Brown]</w:t>
      </w:r>
      <w:r w:rsidR="00146ED9" w:rsidRPr="00361026">
        <w:rPr>
          <w:rFonts w:ascii="Arial" w:hAnsi="Arial" w:cs="Arial"/>
          <w:sz w:val="20"/>
          <w:szCs w:val="20"/>
        </w:rPr>
        <w:t xml:space="preserve"> </w:t>
      </w:r>
      <w:r>
        <w:rPr>
          <w:rFonts w:ascii="Arial" w:hAnsi="Arial" w:cs="Arial"/>
          <w:sz w:val="20"/>
          <w:szCs w:val="20"/>
        </w:rPr>
        <w:t>[color determined by Architect] powder-coat finish.</w:t>
      </w:r>
    </w:p>
    <w:p w14:paraId="09025AC8" w14:textId="33E1A2A9" w:rsidR="00230D14" w:rsidRPr="00684F2E" w:rsidRDefault="00AA2108" w:rsidP="00230D14">
      <w:pPr>
        <w:spacing w:line="240" w:lineRule="auto"/>
        <w:ind w:left="1440"/>
        <w:rPr>
          <w:rFonts w:ascii="Arial" w:hAnsi="Arial" w:cs="Arial"/>
          <w:sz w:val="20"/>
          <w:szCs w:val="20"/>
        </w:rPr>
      </w:pPr>
      <w:r>
        <w:rPr>
          <w:rFonts w:ascii="Arial" w:hAnsi="Arial" w:cs="Arial"/>
          <w:sz w:val="20"/>
          <w:szCs w:val="20"/>
        </w:rPr>
        <w:lastRenderedPageBreak/>
        <w:t xml:space="preserve">3. </w:t>
      </w:r>
      <w:r w:rsidR="00230D14" w:rsidRPr="00684F2E">
        <w:rPr>
          <w:rFonts w:ascii="Arial" w:hAnsi="Arial" w:cs="Arial"/>
          <w:sz w:val="20"/>
          <w:szCs w:val="20"/>
        </w:rPr>
        <w:t xml:space="preserve">[Units shall have </w:t>
      </w:r>
      <w:proofErr w:type="gramStart"/>
      <w:r w:rsidR="00230D14" w:rsidRPr="00684F2E">
        <w:rPr>
          <w:rFonts w:ascii="Arial" w:hAnsi="Arial" w:cs="Arial"/>
          <w:sz w:val="20"/>
          <w:szCs w:val="20"/>
        </w:rPr>
        <w:t>an</w:t>
      </w:r>
      <w:proofErr w:type="gramEnd"/>
      <w:r w:rsidR="00230D14" w:rsidRPr="00684F2E">
        <w:rPr>
          <w:rFonts w:ascii="Arial" w:hAnsi="Arial" w:cs="Arial"/>
          <w:sz w:val="20"/>
          <w:szCs w:val="20"/>
        </w:rPr>
        <w:t xml:space="preserve"> aluminum [double deflection supply air grille(s)] [one double deflection and one double deflection grille with opposed blade damper], with an [Anodized Aluminum] [Arctic White] </w:t>
      </w:r>
      <w:r w:rsidR="00146ED9">
        <w:rPr>
          <w:rFonts w:ascii="Arial" w:hAnsi="Arial" w:cs="Arial"/>
          <w:sz w:val="20"/>
          <w:szCs w:val="20"/>
        </w:rPr>
        <w:t>[Polar White] [Flat Black]</w:t>
      </w:r>
      <w:r w:rsidR="007C3933" w:rsidRPr="007C3933">
        <w:rPr>
          <w:rFonts w:ascii="Arial" w:hAnsi="Arial" w:cs="Arial"/>
          <w:sz w:val="20"/>
          <w:szCs w:val="20"/>
        </w:rPr>
        <w:t xml:space="preserve"> </w:t>
      </w:r>
      <w:r w:rsidR="007C3933">
        <w:rPr>
          <w:rFonts w:ascii="Arial" w:hAnsi="Arial" w:cs="Arial"/>
          <w:sz w:val="20"/>
          <w:szCs w:val="20"/>
        </w:rPr>
        <w:t xml:space="preserve">[Ermine Gray] </w:t>
      </w:r>
      <w:r w:rsidR="00146ED9">
        <w:rPr>
          <w:rFonts w:ascii="Arial" w:hAnsi="Arial" w:cs="Arial"/>
          <w:sz w:val="20"/>
          <w:szCs w:val="20"/>
        </w:rPr>
        <w:t>[Champagne Beige] [Toffee Brown]</w:t>
      </w:r>
      <w:r w:rsidR="00146ED9" w:rsidRPr="00361026">
        <w:rPr>
          <w:rFonts w:ascii="Arial" w:hAnsi="Arial" w:cs="Arial"/>
          <w:sz w:val="20"/>
          <w:szCs w:val="20"/>
        </w:rPr>
        <w:t xml:space="preserve"> </w:t>
      </w:r>
      <w:r w:rsidR="00230D14" w:rsidRPr="00684F2E">
        <w:rPr>
          <w:rFonts w:ascii="Arial" w:hAnsi="Arial" w:cs="Arial"/>
          <w:sz w:val="20"/>
          <w:szCs w:val="20"/>
        </w:rPr>
        <w:t>[color determined by Architect] powder-coat finish.] [Units shall be supplied with duct flange(s) for supply duct connection.]</w:t>
      </w:r>
    </w:p>
    <w:p w14:paraId="3A61524B"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4. Conditioned air block off panel shall provide access to the valve package and blower.</w:t>
      </w:r>
    </w:p>
    <w:p w14:paraId="429EE475"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5. Removable return air panel shall provide access to the coil and air filter.</w:t>
      </w:r>
    </w:p>
    <w:p w14:paraId="344D561F" w14:textId="589FC743" w:rsidR="00E87D0E" w:rsidRPr="007812DB" w:rsidRDefault="00230D14" w:rsidP="00230D14">
      <w:pPr>
        <w:spacing w:line="240" w:lineRule="auto"/>
        <w:ind w:left="1440"/>
        <w:rPr>
          <w:rFonts w:ascii="Arial" w:hAnsi="Arial" w:cs="Arial"/>
          <w:sz w:val="20"/>
          <w:szCs w:val="20"/>
        </w:rPr>
      </w:pPr>
      <w:r w:rsidRPr="00684F2E">
        <w:rPr>
          <w:rFonts w:ascii="Arial" w:hAnsi="Arial" w:cs="Arial"/>
          <w:sz w:val="20"/>
          <w:szCs w:val="20"/>
        </w:rPr>
        <w:t>6. [Full riser chase.]</w:t>
      </w:r>
    </w:p>
    <w:p w14:paraId="595DE9AC" w14:textId="787731A2" w:rsidR="00DF522D" w:rsidRPr="007812DB" w:rsidRDefault="00DF522D" w:rsidP="005716B4">
      <w:pPr>
        <w:spacing w:line="240" w:lineRule="auto"/>
        <w:ind w:left="720"/>
        <w:rPr>
          <w:rFonts w:ascii="Arial" w:hAnsi="Arial" w:cs="Arial"/>
          <w:sz w:val="20"/>
          <w:szCs w:val="20"/>
        </w:rPr>
      </w:pPr>
      <w:bookmarkStart w:id="3" w:name="_Hlk52528921"/>
      <w:r w:rsidRPr="007812DB">
        <w:rPr>
          <w:rFonts w:ascii="Arial" w:hAnsi="Arial" w:cs="Arial"/>
          <w:sz w:val="20"/>
          <w:szCs w:val="20"/>
        </w:rPr>
        <w:t xml:space="preserve">C. </w:t>
      </w:r>
      <w:r w:rsidR="002A0602">
        <w:rPr>
          <w:rFonts w:ascii="Arial" w:hAnsi="Arial" w:cs="Arial"/>
          <w:sz w:val="20"/>
          <w:szCs w:val="20"/>
        </w:rPr>
        <w:t>MAY/MBY</w:t>
      </w:r>
      <w:r w:rsidR="00B113C1">
        <w:rPr>
          <w:rFonts w:ascii="Arial" w:hAnsi="Arial" w:cs="Arial"/>
          <w:sz w:val="20"/>
          <w:szCs w:val="20"/>
        </w:rPr>
        <w:t xml:space="preserve">, </w:t>
      </w:r>
      <w:r w:rsidR="00B113C1" w:rsidRPr="00B113C1">
        <w:rPr>
          <w:rFonts w:ascii="Arial" w:hAnsi="Arial" w:cs="Arial"/>
          <w:color w:val="0070C0"/>
          <w:sz w:val="20"/>
          <w:szCs w:val="20"/>
        </w:rPr>
        <w:t>MAF/MBF</w:t>
      </w:r>
      <w:r w:rsidR="002A0602" w:rsidRPr="00B113C1">
        <w:rPr>
          <w:rFonts w:ascii="Arial" w:hAnsi="Arial" w:cs="Arial"/>
          <w:color w:val="0070C0"/>
          <w:sz w:val="20"/>
          <w:szCs w:val="20"/>
        </w:rPr>
        <w:t xml:space="preserve"> </w:t>
      </w:r>
      <w:r w:rsidR="002A0602">
        <w:rPr>
          <w:rFonts w:ascii="Arial" w:hAnsi="Arial" w:cs="Arial"/>
          <w:sz w:val="20"/>
          <w:szCs w:val="20"/>
        </w:rPr>
        <w:t>Ditto Concealed Modular Hi-Rise Units</w:t>
      </w:r>
      <w:r w:rsidRPr="007812DB">
        <w:rPr>
          <w:rFonts w:ascii="Arial" w:hAnsi="Arial" w:cs="Arial"/>
          <w:sz w:val="20"/>
          <w:szCs w:val="20"/>
        </w:rPr>
        <w:t>:</w:t>
      </w:r>
    </w:p>
    <w:p w14:paraId="64E1B5F9" w14:textId="77777777" w:rsidR="002A0602" w:rsidRPr="007812DB" w:rsidRDefault="00DF522D" w:rsidP="002A0602">
      <w:pPr>
        <w:spacing w:line="240" w:lineRule="auto"/>
        <w:ind w:left="1440"/>
        <w:rPr>
          <w:rFonts w:ascii="Arial" w:hAnsi="Arial" w:cs="Arial"/>
          <w:sz w:val="20"/>
          <w:szCs w:val="20"/>
        </w:rPr>
      </w:pPr>
      <w:r w:rsidRPr="007812DB">
        <w:rPr>
          <w:rFonts w:ascii="Arial" w:hAnsi="Arial" w:cs="Arial"/>
          <w:sz w:val="20"/>
          <w:szCs w:val="20"/>
        </w:rPr>
        <w:t xml:space="preserve">1. </w:t>
      </w:r>
      <w:r w:rsidR="002A0602" w:rsidRPr="007812DB">
        <w:rPr>
          <w:rFonts w:ascii="Arial" w:hAnsi="Arial" w:cs="Arial"/>
          <w:sz w:val="20"/>
          <w:szCs w:val="20"/>
        </w:rPr>
        <w:t xml:space="preserve">Units shall be supplied with </w:t>
      </w:r>
      <w:proofErr w:type="gramStart"/>
      <w:r w:rsidR="002A0602">
        <w:rPr>
          <w:rFonts w:ascii="Arial" w:hAnsi="Arial" w:cs="Arial"/>
          <w:sz w:val="20"/>
          <w:szCs w:val="20"/>
        </w:rPr>
        <w:t>dry-wall</w:t>
      </w:r>
      <w:proofErr w:type="gramEnd"/>
      <w:r w:rsidR="002A0602">
        <w:rPr>
          <w:rFonts w:ascii="Arial" w:hAnsi="Arial" w:cs="Arial"/>
          <w:sz w:val="20"/>
          <w:szCs w:val="20"/>
        </w:rPr>
        <w:t xml:space="preserve"> stop collar(s) for return panel and supply grille installation in locations indicated on the plans.</w:t>
      </w:r>
    </w:p>
    <w:p w14:paraId="5D7EC053" w14:textId="7229F9AB" w:rsidR="00230D14" w:rsidRPr="00684F2E" w:rsidRDefault="002A0602" w:rsidP="00230D14">
      <w:pPr>
        <w:spacing w:line="240" w:lineRule="auto"/>
        <w:ind w:left="1440"/>
        <w:rPr>
          <w:rFonts w:ascii="Arial" w:hAnsi="Arial" w:cs="Arial"/>
          <w:sz w:val="20"/>
          <w:szCs w:val="20"/>
        </w:rPr>
      </w:pPr>
      <w:r>
        <w:rPr>
          <w:rFonts w:ascii="Arial" w:hAnsi="Arial" w:cs="Arial"/>
          <w:sz w:val="20"/>
          <w:szCs w:val="20"/>
        </w:rPr>
        <w:t>2</w:t>
      </w:r>
      <w:r w:rsidR="00740E24" w:rsidRPr="007812DB">
        <w:rPr>
          <w:rFonts w:ascii="Arial" w:hAnsi="Arial" w:cs="Arial"/>
          <w:sz w:val="20"/>
          <w:szCs w:val="20"/>
        </w:rPr>
        <w:t>.</w:t>
      </w:r>
      <w:r>
        <w:rPr>
          <w:rFonts w:ascii="Arial" w:hAnsi="Arial" w:cs="Arial"/>
          <w:sz w:val="20"/>
          <w:szCs w:val="20"/>
        </w:rPr>
        <w:t xml:space="preserve"> </w:t>
      </w:r>
      <w:r w:rsidR="00230D14" w:rsidRPr="00684F2E">
        <w:rPr>
          <w:rFonts w:ascii="Arial" w:hAnsi="Arial" w:cs="Arial"/>
          <w:sz w:val="20"/>
          <w:szCs w:val="20"/>
        </w:rPr>
        <w:t>Return air panel shall be [Stamped</w:t>
      </w:r>
      <w:proofErr w:type="gramStart"/>
      <w:r w:rsidR="00230D14" w:rsidRPr="00684F2E">
        <w:rPr>
          <w:rFonts w:ascii="Arial" w:hAnsi="Arial" w:cs="Arial"/>
          <w:sz w:val="20"/>
          <w:szCs w:val="20"/>
        </w:rPr>
        <w:t>][</w:t>
      </w:r>
      <w:proofErr w:type="gramEnd"/>
      <w:r w:rsidR="00230D14" w:rsidRPr="00684F2E">
        <w:rPr>
          <w:rFonts w:ascii="Arial" w:hAnsi="Arial" w:cs="Arial"/>
          <w:sz w:val="20"/>
          <w:szCs w:val="20"/>
        </w:rPr>
        <w:t xml:space="preserve">Stamped with Frame] [Tall Stamped Panel][Tall Stamped Panel with Frame][Tall Stamped Panel with Control Access Door] [Tall Stamped Panel with Frame and Control Access Door], painted with an [Arctic White] </w:t>
      </w:r>
      <w:r w:rsidR="00146ED9">
        <w:rPr>
          <w:rFonts w:ascii="Arial" w:hAnsi="Arial" w:cs="Arial"/>
          <w:sz w:val="20"/>
          <w:szCs w:val="20"/>
        </w:rPr>
        <w:t xml:space="preserve">[Polar White] [Flat Black] </w:t>
      </w:r>
      <w:r w:rsidR="007C3933">
        <w:rPr>
          <w:rFonts w:ascii="Arial" w:hAnsi="Arial" w:cs="Arial"/>
          <w:sz w:val="20"/>
          <w:szCs w:val="20"/>
        </w:rPr>
        <w:t xml:space="preserve">[Ermine Gray] </w:t>
      </w:r>
      <w:r w:rsidR="00146ED9">
        <w:rPr>
          <w:rFonts w:ascii="Arial" w:hAnsi="Arial" w:cs="Arial"/>
          <w:sz w:val="20"/>
          <w:szCs w:val="20"/>
        </w:rPr>
        <w:t>[Champagne Beige] [Toffee Brown]</w:t>
      </w:r>
      <w:r w:rsidR="00146ED9" w:rsidRPr="00361026">
        <w:rPr>
          <w:rFonts w:ascii="Arial" w:hAnsi="Arial" w:cs="Arial"/>
          <w:sz w:val="20"/>
          <w:szCs w:val="20"/>
        </w:rPr>
        <w:t xml:space="preserve"> </w:t>
      </w:r>
      <w:r w:rsidR="00230D14" w:rsidRPr="00684F2E">
        <w:rPr>
          <w:rFonts w:ascii="Arial" w:hAnsi="Arial" w:cs="Arial"/>
          <w:sz w:val="20"/>
          <w:szCs w:val="20"/>
        </w:rPr>
        <w:t>[color determined by Architect] powder-coat finish.</w:t>
      </w:r>
    </w:p>
    <w:p w14:paraId="62A52AF5" w14:textId="1FEF4928"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 xml:space="preserve">3. [Units shall have </w:t>
      </w:r>
      <w:proofErr w:type="gramStart"/>
      <w:r w:rsidRPr="00684F2E">
        <w:rPr>
          <w:rFonts w:ascii="Arial" w:hAnsi="Arial" w:cs="Arial"/>
          <w:sz w:val="20"/>
          <w:szCs w:val="20"/>
        </w:rPr>
        <w:t>an</w:t>
      </w:r>
      <w:proofErr w:type="gramEnd"/>
      <w:r w:rsidRPr="00684F2E">
        <w:rPr>
          <w:rFonts w:ascii="Arial" w:hAnsi="Arial" w:cs="Arial"/>
          <w:sz w:val="20"/>
          <w:szCs w:val="20"/>
        </w:rPr>
        <w:t xml:space="preserve"> aluminum [double deflection supply air grille(s)] [one double deflection and one double deflection grille with opposed blade damper], with an [Anodized Aluminum] [Arctic White]</w:t>
      </w:r>
      <w:r w:rsidR="00146ED9">
        <w:rPr>
          <w:rFonts w:ascii="Arial" w:hAnsi="Arial" w:cs="Arial"/>
          <w:sz w:val="20"/>
          <w:szCs w:val="20"/>
        </w:rPr>
        <w:t xml:space="preserve"> [Polar White] [Flat Black]</w:t>
      </w:r>
      <w:r w:rsidR="007C3933">
        <w:rPr>
          <w:rFonts w:ascii="Arial" w:hAnsi="Arial" w:cs="Arial"/>
          <w:sz w:val="20"/>
          <w:szCs w:val="20"/>
        </w:rPr>
        <w:t xml:space="preserve"> [Ermine Gray] </w:t>
      </w:r>
      <w:r w:rsidR="00146ED9">
        <w:rPr>
          <w:rFonts w:ascii="Arial" w:hAnsi="Arial" w:cs="Arial"/>
          <w:sz w:val="20"/>
          <w:szCs w:val="20"/>
        </w:rPr>
        <w:t>[Champagne Beige] [Toffee Brown]</w:t>
      </w:r>
      <w:r w:rsidR="00146ED9" w:rsidRPr="00361026">
        <w:rPr>
          <w:rFonts w:ascii="Arial" w:hAnsi="Arial" w:cs="Arial"/>
          <w:sz w:val="20"/>
          <w:szCs w:val="20"/>
        </w:rPr>
        <w:t xml:space="preserve"> </w:t>
      </w:r>
      <w:r w:rsidRPr="00684F2E">
        <w:rPr>
          <w:rFonts w:ascii="Arial" w:hAnsi="Arial" w:cs="Arial"/>
          <w:sz w:val="20"/>
          <w:szCs w:val="20"/>
        </w:rPr>
        <w:t>[color determined by Architect] powder-coat finish.] [Units shall be supplied with duct flange(s) for supply duct connection.]</w:t>
      </w:r>
    </w:p>
    <w:p w14:paraId="756DEE0A"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 xml:space="preserve">4. Conditioned air block off panel shall provide access to the valve package and blower. </w:t>
      </w:r>
    </w:p>
    <w:p w14:paraId="1551EB33"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5. Removable return air panel shall provide access to the coil and air filter.</w:t>
      </w:r>
    </w:p>
    <w:p w14:paraId="0A78B070" w14:textId="53305AED" w:rsidR="00E87D0E" w:rsidRPr="007812DB" w:rsidRDefault="00230D14" w:rsidP="00230D14">
      <w:pPr>
        <w:spacing w:line="240" w:lineRule="auto"/>
        <w:ind w:left="1440"/>
        <w:rPr>
          <w:rFonts w:ascii="Arial" w:hAnsi="Arial" w:cs="Arial"/>
          <w:sz w:val="20"/>
          <w:szCs w:val="20"/>
        </w:rPr>
      </w:pPr>
      <w:r w:rsidRPr="00684F2E">
        <w:rPr>
          <w:rFonts w:ascii="Arial" w:hAnsi="Arial" w:cs="Arial"/>
          <w:sz w:val="20"/>
          <w:szCs w:val="20"/>
        </w:rPr>
        <w:t>6. Two concealed modular hi-rise units shall share a common riser set and will be shipped joined together by a common UL one-hour fire-rated riser chase. Risers required for shipment.</w:t>
      </w:r>
    </w:p>
    <w:bookmarkEnd w:id="3"/>
    <w:p w14:paraId="59ABE3FA" w14:textId="10ACB665"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t xml:space="preserve">D. </w:t>
      </w:r>
      <w:r w:rsidR="002A0602">
        <w:rPr>
          <w:rFonts w:ascii="Arial" w:hAnsi="Arial" w:cs="Arial"/>
          <w:sz w:val="20"/>
          <w:szCs w:val="20"/>
        </w:rPr>
        <w:t>MMY/MSY</w:t>
      </w:r>
      <w:r w:rsidR="00B113C1">
        <w:rPr>
          <w:rFonts w:ascii="Arial" w:hAnsi="Arial" w:cs="Arial"/>
          <w:sz w:val="20"/>
          <w:szCs w:val="20"/>
        </w:rPr>
        <w:t xml:space="preserve">, </w:t>
      </w:r>
      <w:r w:rsidR="00B113C1" w:rsidRPr="00B113C1">
        <w:rPr>
          <w:rFonts w:ascii="Arial" w:hAnsi="Arial" w:cs="Arial"/>
          <w:color w:val="0070C0"/>
          <w:sz w:val="20"/>
          <w:szCs w:val="20"/>
        </w:rPr>
        <w:t>MMF/MSF</w:t>
      </w:r>
      <w:r w:rsidR="002A0602" w:rsidRPr="00B113C1">
        <w:rPr>
          <w:rFonts w:ascii="Arial" w:hAnsi="Arial" w:cs="Arial"/>
          <w:color w:val="0070C0"/>
          <w:sz w:val="20"/>
          <w:szCs w:val="20"/>
        </w:rPr>
        <w:t xml:space="preserve"> </w:t>
      </w:r>
      <w:r w:rsidR="002A0602">
        <w:rPr>
          <w:rFonts w:ascii="Arial" w:hAnsi="Arial" w:cs="Arial"/>
          <w:sz w:val="20"/>
          <w:szCs w:val="20"/>
        </w:rPr>
        <w:t>Primary/Secondary Concealed Modular Hi-Rise Units:</w:t>
      </w:r>
    </w:p>
    <w:p w14:paraId="720BFB27" w14:textId="64001AFD" w:rsidR="002A0602" w:rsidRDefault="00740E24" w:rsidP="005716B4">
      <w:pPr>
        <w:spacing w:line="240" w:lineRule="auto"/>
        <w:ind w:left="1440"/>
        <w:rPr>
          <w:rFonts w:ascii="Arial" w:hAnsi="Arial" w:cs="Arial"/>
          <w:sz w:val="20"/>
          <w:szCs w:val="20"/>
        </w:rPr>
      </w:pPr>
      <w:r>
        <w:rPr>
          <w:rFonts w:ascii="Arial" w:hAnsi="Arial" w:cs="Arial"/>
          <w:sz w:val="20"/>
          <w:szCs w:val="20"/>
        </w:rPr>
        <w:t>1</w:t>
      </w:r>
      <w:r w:rsidR="00DF522D" w:rsidRPr="007812DB">
        <w:rPr>
          <w:rFonts w:ascii="Arial" w:hAnsi="Arial" w:cs="Arial"/>
          <w:sz w:val="20"/>
          <w:szCs w:val="20"/>
        </w:rPr>
        <w:t xml:space="preserve">. </w:t>
      </w:r>
      <w:r w:rsidR="002A0602" w:rsidRPr="007812DB">
        <w:rPr>
          <w:rFonts w:ascii="Arial" w:hAnsi="Arial" w:cs="Arial"/>
          <w:sz w:val="20"/>
          <w:szCs w:val="20"/>
        </w:rPr>
        <w:t xml:space="preserve">Units shall be supplied with </w:t>
      </w:r>
      <w:proofErr w:type="gramStart"/>
      <w:r w:rsidR="002A0602">
        <w:rPr>
          <w:rFonts w:ascii="Arial" w:hAnsi="Arial" w:cs="Arial"/>
          <w:sz w:val="20"/>
          <w:szCs w:val="20"/>
        </w:rPr>
        <w:t>dry-wall</w:t>
      </w:r>
      <w:proofErr w:type="gramEnd"/>
      <w:r w:rsidR="002A0602">
        <w:rPr>
          <w:rFonts w:ascii="Arial" w:hAnsi="Arial" w:cs="Arial"/>
          <w:sz w:val="20"/>
          <w:szCs w:val="20"/>
        </w:rPr>
        <w:t xml:space="preserve"> stop collar(s) for return panel and supply grille installation in locations indicated on the plans.</w:t>
      </w:r>
    </w:p>
    <w:p w14:paraId="119B6035" w14:textId="744CF1B7" w:rsidR="00230D14" w:rsidRPr="00684F2E" w:rsidRDefault="00740E24" w:rsidP="00230D14">
      <w:pPr>
        <w:spacing w:line="240" w:lineRule="auto"/>
        <w:ind w:left="1440"/>
        <w:rPr>
          <w:rFonts w:ascii="Arial" w:hAnsi="Arial" w:cs="Arial"/>
          <w:sz w:val="20"/>
          <w:szCs w:val="20"/>
        </w:rPr>
      </w:pPr>
      <w:r>
        <w:rPr>
          <w:rFonts w:ascii="Arial" w:hAnsi="Arial" w:cs="Arial"/>
          <w:sz w:val="20"/>
          <w:szCs w:val="20"/>
        </w:rPr>
        <w:t>2</w:t>
      </w:r>
      <w:r w:rsidR="00DF522D" w:rsidRPr="007812DB">
        <w:rPr>
          <w:rFonts w:ascii="Arial" w:hAnsi="Arial" w:cs="Arial"/>
          <w:sz w:val="20"/>
          <w:szCs w:val="20"/>
        </w:rPr>
        <w:t xml:space="preserve">. </w:t>
      </w:r>
      <w:r w:rsidR="00230D14" w:rsidRPr="00684F2E">
        <w:rPr>
          <w:rFonts w:ascii="Arial" w:hAnsi="Arial" w:cs="Arial"/>
          <w:sz w:val="20"/>
          <w:szCs w:val="20"/>
        </w:rPr>
        <w:t>Return air panel shall be [Stamped Panel]</w:t>
      </w:r>
      <w:r w:rsidR="007C3933">
        <w:rPr>
          <w:rFonts w:ascii="Arial" w:hAnsi="Arial" w:cs="Arial"/>
          <w:sz w:val="20"/>
          <w:szCs w:val="20"/>
        </w:rPr>
        <w:t xml:space="preserve"> </w:t>
      </w:r>
      <w:r w:rsidR="00230D14" w:rsidRPr="00684F2E">
        <w:rPr>
          <w:rFonts w:ascii="Arial" w:hAnsi="Arial" w:cs="Arial"/>
          <w:sz w:val="20"/>
          <w:szCs w:val="20"/>
        </w:rPr>
        <w:t>[Stamped Panel with Frame] [Tall Stamped Panel]</w:t>
      </w:r>
      <w:r w:rsidR="007C3933">
        <w:rPr>
          <w:rFonts w:ascii="Arial" w:hAnsi="Arial" w:cs="Arial"/>
          <w:sz w:val="20"/>
          <w:szCs w:val="20"/>
        </w:rPr>
        <w:t xml:space="preserve"> </w:t>
      </w:r>
      <w:r w:rsidR="00230D14" w:rsidRPr="00684F2E">
        <w:rPr>
          <w:rFonts w:ascii="Arial" w:hAnsi="Arial" w:cs="Arial"/>
          <w:sz w:val="20"/>
          <w:szCs w:val="20"/>
        </w:rPr>
        <w:t>[Tall Stamped Panel with Frame]</w:t>
      </w:r>
      <w:r w:rsidR="007C3933">
        <w:rPr>
          <w:rFonts w:ascii="Arial" w:hAnsi="Arial" w:cs="Arial"/>
          <w:sz w:val="20"/>
          <w:szCs w:val="20"/>
        </w:rPr>
        <w:t xml:space="preserve"> </w:t>
      </w:r>
      <w:r w:rsidR="00230D14" w:rsidRPr="00684F2E">
        <w:rPr>
          <w:rFonts w:ascii="Arial" w:hAnsi="Arial" w:cs="Arial"/>
          <w:sz w:val="20"/>
          <w:szCs w:val="20"/>
        </w:rPr>
        <w:t xml:space="preserve">[Tall Stamped Panel with Control Access Door] [Tall Stamped Panel with Frame and Control Access Door], painted with an [Arctic White] </w:t>
      </w:r>
      <w:r w:rsidR="00146ED9">
        <w:rPr>
          <w:rFonts w:ascii="Arial" w:hAnsi="Arial" w:cs="Arial"/>
          <w:sz w:val="20"/>
          <w:szCs w:val="20"/>
        </w:rPr>
        <w:t>[Polar White] [Flat Black]</w:t>
      </w:r>
      <w:r w:rsidR="007C3933" w:rsidRPr="007C3933">
        <w:rPr>
          <w:rFonts w:ascii="Arial" w:hAnsi="Arial" w:cs="Arial"/>
          <w:sz w:val="20"/>
          <w:szCs w:val="20"/>
        </w:rPr>
        <w:t xml:space="preserve"> </w:t>
      </w:r>
      <w:r w:rsidR="007C3933">
        <w:rPr>
          <w:rFonts w:ascii="Arial" w:hAnsi="Arial" w:cs="Arial"/>
          <w:sz w:val="20"/>
          <w:szCs w:val="20"/>
        </w:rPr>
        <w:t xml:space="preserve">[Ermine Gray] </w:t>
      </w:r>
      <w:r w:rsidR="00146ED9">
        <w:rPr>
          <w:rFonts w:ascii="Arial" w:hAnsi="Arial" w:cs="Arial"/>
          <w:sz w:val="20"/>
          <w:szCs w:val="20"/>
        </w:rPr>
        <w:t>[Champagne Beige] [Toffee Brown]</w:t>
      </w:r>
      <w:r w:rsidR="00146ED9" w:rsidRPr="00361026">
        <w:rPr>
          <w:rFonts w:ascii="Arial" w:hAnsi="Arial" w:cs="Arial"/>
          <w:sz w:val="20"/>
          <w:szCs w:val="20"/>
        </w:rPr>
        <w:t xml:space="preserve"> </w:t>
      </w:r>
      <w:r w:rsidR="00230D14" w:rsidRPr="00684F2E">
        <w:rPr>
          <w:rFonts w:ascii="Arial" w:hAnsi="Arial" w:cs="Arial"/>
          <w:sz w:val="20"/>
          <w:szCs w:val="20"/>
        </w:rPr>
        <w:t>[color determined by Architect] powder-coat finish.</w:t>
      </w:r>
    </w:p>
    <w:p w14:paraId="10C68243" w14:textId="5EB66EA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 xml:space="preserve">3. [Units shall have </w:t>
      </w:r>
      <w:proofErr w:type="gramStart"/>
      <w:r w:rsidRPr="00684F2E">
        <w:rPr>
          <w:rFonts w:ascii="Arial" w:hAnsi="Arial" w:cs="Arial"/>
          <w:sz w:val="20"/>
          <w:szCs w:val="20"/>
        </w:rPr>
        <w:t>an</w:t>
      </w:r>
      <w:proofErr w:type="gramEnd"/>
      <w:r w:rsidRPr="00684F2E">
        <w:rPr>
          <w:rFonts w:ascii="Arial" w:hAnsi="Arial" w:cs="Arial"/>
          <w:sz w:val="20"/>
          <w:szCs w:val="20"/>
        </w:rPr>
        <w:t xml:space="preserve"> aluminum [double deflection supply air grille(s)] [one double deflection and one double deflection grille with opposed blade damper], with an [Anodized Aluminum] [Arctic White]</w:t>
      </w:r>
      <w:r w:rsidR="00146ED9">
        <w:rPr>
          <w:rFonts w:ascii="Arial" w:hAnsi="Arial" w:cs="Arial"/>
          <w:sz w:val="20"/>
          <w:szCs w:val="20"/>
        </w:rPr>
        <w:t xml:space="preserve"> [Polar White] [Flat Black]</w:t>
      </w:r>
      <w:r w:rsidR="007C3933" w:rsidRPr="007C3933">
        <w:rPr>
          <w:rFonts w:ascii="Arial" w:hAnsi="Arial" w:cs="Arial"/>
          <w:sz w:val="20"/>
          <w:szCs w:val="20"/>
        </w:rPr>
        <w:t xml:space="preserve"> </w:t>
      </w:r>
      <w:r w:rsidR="007C3933">
        <w:rPr>
          <w:rFonts w:ascii="Arial" w:hAnsi="Arial" w:cs="Arial"/>
          <w:sz w:val="20"/>
          <w:szCs w:val="20"/>
        </w:rPr>
        <w:t xml:space="preserve">[Ermine Gray] </w:t>
      </w:r>
      <w:r w:rsidR="00146ED9">
        <w:rPr>
          <w:rFonts w:ascii="Arial" w:hAnsi="Arial" w:cs="Arial"/>
          <w:sz w:val="20"/>
          <w:szCs w:val="20"/>
        </w:rPr>
        <w:t>[Champagne Beige] [Toffee Brown]</w:t>
      </w:r>
      <w:r w:rsidR="00146ED9" w:rsidRPr="00361026">
        <w:rPr>
          <w:rFonts w:ascii="Arial" w:hAnsi="Arial" w:cs="Arial"/>
          <w:sz w:val="20"/>
          <w:szCs w:val="20"/>
        </w:rPr>
        <w:t xml:space="preserve"> </w:t>
      </w:r>
      <w:r w:rsidRPr="00684F2E">
        <w:rPr>
          <w:rFonts w:ascii="Arial" w:hAnsi="Arial" w:cs="Arial"/>
          <w:sz w:val="20"/>
          <w:szCs w:val="20"/>
        </w:rPr>
        <w:t>[color determined by Architect] powder-coat finish.] [Units shall be supplied with duct flange(s) for supply duct connection.]</w:t>
      </w:r>
    </w:p>
    <w:p w14:paraId="2A7FEFE0"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4. Conditioned air block off panel shall provide access to the valve package and blower.</w:t>
      </w:r>
    </w:p>
    <w:p w14:paraId="09222C4F"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5. Removable return air panel shall provide access to the coil and air filter.</w:t>
      </w:r>
    </w:p>
    <w:p w14:paraId="7F0A948F"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lastRenderedPageBreak/>
        <w:t>6. Two concealed modular hi-rise units share a riser set but are shipped separately.</w:t>
      </w:r>
    </w:p>
    <w:p w14:paraId="5460E50E" w14:textId="0F117F0A" w:rsidR="00E87D0E" w:rsidRPr="00264F54" w:rsidRDefault="00230D14" w:rsidP="00230D14">
      <w:pPr>
        <w:spacing w:line="240" w:lineRule="auto"/>
        <w:ind w:left="1440"/>
        <w:rPr>
          <w:rFonts w:ascii="Arial" w:hAnsi="Arial" w:cs="Arial"/>
          <w:sz w:val="20"/>
          <w:szCs w:val="20"/>
        </w:rPr>
      </w:pPr>
      <w:r w:rsidRPr="00684F2E">
        <w:rPr>
          <w:rFonts w:ascii="Arial" w:hAnsi="Arial" w:cs="Arial"/>
          <w:sz w:val="20"/>
          <w:szCs w:val="20"/>
        </w:rPr>
        <w:t>7. MSY unit piping terminated externally.</w:t>
      </w:r>
    </w:p>
    <w:p w14:paraId="17D795EB" w14:textId="36B4A9CC"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t xml:space="preserve">E. </w:t>
      </w:r>
      <w:r w:rsidR="002A0602">
        <w:rPr>
          <w:rFonts w:ascii="Arial" w:hAnsi="Arial" w:cs="Arial"/>
          <w:sz w:val="20"/>
          <w:szCs w:val="20"/>
        </w:rPr>
        <w:t>MXY</w:t>
      </w:r>
      <w:r w:rsidR="00B113C1">
        <w:rPr>
          <w:rFonts w:ascii="Arial" w:hAnsi="Arial" w:cs="Arial"/>
          <w:sz w:val="20"/>
          <w:szCs w:val="20"/>
        </w:rPr>
        <w:t xml:space="preserve">, </w:t>
      </w:r>
      <w:r w:rsidR="00B113C1" w:rsidRPr="00B113C1">
        <w:rPr>
          <w:rFonts w:ascii="Arial" w:hAnsi="Arial" w:cs="Arial"/>
          <w:color w:val="0070C0"/>
          <w:sz w:val="20"/>
          <w:szCs w:val="20"/>
        </w:rPr>
        <w:t>MXF</w:t>
      </w:r>
      <w:r w:rsidR="002A0602">
        <w:rPr>
          <w:rFonts w:ascii="Arial" w:hAnsi="Arial" w:cs="Arial"/>
          <w:sz w:val="20"/>
          <w:szCs w:val="20"/>
        </w:rPr>
        <w:t xml:space="preserve"> Exposed Modular Hi-Rise Units</w:t>
      </w:r>
      <w:r w:rsidRPr="007812DB">
        <w:rPr>
          <w:rFonts w:ascii="Arial" w:hAnsi="Arial" w:cs="Arial"/>
          <w:sz w:val="20"/>
          <w:szCs w:val="20"/>
        </w:rPr>
        <w:t>:</w:t>
      </w:r>
    </w:p>
    <w:p w14:paraId="6DDC061C" w14:textId="39049C22" w:rsidR="00230D14" w:rsidRPr="00684F2E" w:rsidRDefault="00230D14" w:rsidP="00230D14">
      <w:pPr>
        <w:spacing w:line="240" w:lineRule="auto"/>
        <w:ind w:left="1440"/>
        <w:rPr>
          <w:rFonts w:ascii="Arial" w:hAnsi="Arial" w:cs="Arial"/>
          <w:sz w:val="20"/>
          <w:szCs w:val="20"/>
        </w:rPr>
      </w:pPr>
      <w:r>
        <w:rPr>
          <w:rFonts w:ascii="Arial" w:hAnsi="Arial" w:cs="Arial"/>
          <w:sz w:val="20"/>
          <w:szCs w:val="20"/>
        </w:rPr>
        <w:t xml:space="preserve">1. </w:t>
      </w:r>
      <w:r w:rsidRPr="00684F2E">
        <w:rPr>
          <w:rFonts w:ascii="Arial" w:hAnsi="Arial" w:cs="Arial"/>
          <w:sz w:val="20"/>
          <w:szCs w:val="20"/>
        </w:rPr>
        <w:t>Units shall have a double deflection steel core grille assembly, painted with an [Arctic White] [color determined by Architect] powder-coat finish.</w:t>
      </w:r>
    </w:p>
    <w:p w14:paraId="2CE35643" w14:textId="44DF9715"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2. Return air panel shall be Stamped Panel [with Control Access Door] painted with an [Arctic White]</w:t>
      </w:r>
      <w:r w:rsidR="00146ED9" w:rsidRPr="00146ED9">
        <w:rPr>
          <w:rFonts w:ascii="Arial" w:hAnsi="Arial" w:cs="Arial"/>
          <w:sz w:val="20"/>
          <w:szCs w:val="20"/>
        </w:rPr>
        <w:t xml:space="preserve"> </w:t>
      </w:r>
      <w:r w:rsidR="00146ED9">
        <w:rPr>
          <w:rFonts w:ascii="Arial" w:hAnsi="Arial" w:cs="Arial"/>
          <w:sz w:val="20"/>
          <w:szCs w:val="20"/>
        </w:rPr>
        <w:t>[Polar White] [Flat Black]</w:t>
      </w:r>
      <w:r w:rsidR="007C3933" w:rsidRPr="007C3933">
        <w:rPr>
          <w:rFonts w:ascii="Arial" w:hAnsi="Arial" w:cs="Arial"/>
          <w:sz w:val="20"/>
          <w:szCs w:val="20"/>
        </w:rPr>
        <w:t xml:space="preserve"> </w:t>
      </w:r>
      <w:r w:rsidR="007C3933">
        <w:rPr>
          <w:rFonts w:ascii="Arial" w:hAnsi="Arial" w:cs="Arial"/>
          <w:sz w:val="20"/>
          <w:szCs w:val="20"/>
        </w:rPr>
        <w:t xml:space="preserve">[Ermine Gray] </w:t>
      </w:r>
      <w:r w:rsidR="00146ED9">
        <w:rPr>
          <w:rFonts w:ascii="Arial" w:hAnsi="Arial" w:cs="Arial"/>
          <w:sz w:val="20"/>
          <w:szCs w:val="20"/>
        </w:rPr>
        <w:t>[Champagne Beige] [Toffee Brown]</w:t>
      </w:r>
      <w:r w:rsidR="00146ED9" w:rsidRPr="00361026">
        <w:rPr>
          <w:rFonts w:ascii="Arial" w:hAnsi="Arial" w:cs="Arial"/>
          <w:sz w:val="20"/>
          <w:szCs w:val="20"/>
        </w:rPr>
        <w:t xml:space="preserve"> </w:t>
      </w:r>
      <w:r w:rsidRPr="00684F2E">
        <w:rPr>
          <w:rFonts w:ascii="Arial" w:hAnsi="Arial" w:cs="Arial"/>
          <w:sz w:val="20"/>
          <w:szCs w:val="20"/>
        </w:rPr>
        <w:t>[color determined by Architect] powder-coat finish.</w:t>
      </w:r>
    </w:p>
    <w:p w14:paraId="28710602"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3. Integral return-air panel with stamped grille and chrome-plated 1/4 turn fasteners and double-deflection steel core supply grille assembly come standard.</w:t>
      </w:r>
    </w:p>
    <w:p w14:paraId="13004103" w14:textId="50B3D153"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4. Cabinet shall be painted with an [Arctic White]</w:t>
      </w:r>
      <w:r w:rsidR="00146ED9" w:rsidRPr="00146ED9">
        <w:rPr>
          <w:rFonts w:ascii="Arial" w:hAnsi="Arial" w:cs="Arial"/>
          <w:sz w:val="20"/>
          <w:szCs w:val="20"/>
        </w:rPr>
        <w:t xml:space="preserve"> </w:t>
      </w:r>
      <w:r w:rsidR="00146ED9">
        <w:rPr>
          <w:rFonts w:ascii="Arial" w:hAnsi="Arial" w:cs="Arial"/>
          <w:sz w:val="20"/>
          <w:szCs w:val="20"/>
        </w:rPr>
        <w:t xml:space="preserve">[Polar White] [Flat Black] </w:t>
      </w:r>
      <w:r w:rsidR="007C3933">
        <w:rPr>
          <w:rFonts w:ascii="Arial" w:hAnsi="Arial" w:cs="Arial"/>
          <w:sz w:val="20"/>
          <w:szCs w:val="20"/>
        </w:rPr>
        <w:t xml:space="preserve">[Ermine Gray] </w:t>
      </w:r>
      <w:r w:rsidR="00146ED9">
        <w:rPr>
          <w:rFonts w:ascii="Arial" w:hAnsi="Arial" w:cs="Arial"/>
          <w:sz w:val="20"/>
          <w:szCs w:val="20"/>
        </w:rPr>
        <w:t>[Champagne Beige] [Toffee Brown]</w:t>
      </w:r>
      <w:r w:rsidR="00146ED9" w:rsidRPr="00361026">
        <w:rPr>
          <w:rFonts w:ascii="Arial" w:hAnsi="Arial" w:cs="Arial"/>
          <w:sz w:val="20"/>
          <w:szCs w:val="20"/>
        </w:rPr>
        <w:t xml:space="preserve"> </w:t>
      </w:r>
      <w:r w:rsidRPr="00684F2E">
        <w:rPr>
          <w:rFonts w:ascii="Arial" w:hAnsi="Arial" w:cs="Arial"/>
          <w:sz w:val="20"/>
          <w:szCs w:val="20"/>
        </w:rPr>
        <w:t>[color determined by Architect] powder-coat finish.</w:t>
      </w:r>
    </w:p>
    <w:p w14:paraId="0BCAD21B" w14:textId="77777777" w:rsidR="00230D14" w:rsidRPr="00684F2E" w:rsidRDefault="00230D14" w:rsidP="00230D14">
      <w:pPr>
        <w:spacing w:line="240" w:lineRule="auto"/>
        <w:ind w:left="1440"/>
        <w:rPr>
          <w:rFonts w:ascii="Arial" w:hAnsi="Arial" w:cs="Arial"/>
          <w:sz w:val="20"/>
          <w:szCs w:val="20"/>
        </w:rPr>
      </w:pPr>
      <w:r w:rsidRPr="00684F2E">
        <w:rPr>
          <w:rFonts w:ascii="Arial" w:hAnsi="Arial" w:cs="Arial"/>
          <w:sz w:val="20"/>
          <w:szCs w:val="20"/>
        </w:rPr>
        <w:t>5. Full riser chase included.</w:t>
      </w:r>
    </w:p>
    <w:p w14:paraId="654F887D" w14:textId="77777777" w:rsidR="00DF522D" w:rsidRPr="007812DB" w:rsidRDefault="00DF522D" w:rsidP="005716B4">
      <w:pPr>
        <w:spacing w:line="240" w:lineRule="auto"/>
        <w:rPr>
          <w:rFonts w:ascii="Arial" w:hAnsi="Arial" w:cs="Arial"/>
          <w:sz w:val="20"/>
          <w:szCs w:val="20"/>
        </w:rPr>
      </w:pPr>
      <w:r w:rsidRPr="007812DB">
        <w:rPr>
          <w:rFonts w:ascii="Arial" w:hAnsi="Arial" w:cs="Arial"/>
          <w:sz w:val="20"/>
          <w:szCs w:val="20"/>
        </w:rPr>
        <w:t>2.3 CERTIFICATION</w:t>
      </w:r>
    </w:p>
    <w:p w14:paraId="37341839" w14:textId="6C2C9CBD" w:rsidR="00DF522D" w:rsidRPr="00264F54" w:rsidRDefault="00DF522D" w:rsidP="005716B4">
      <w:pPr>
        <w:spacing w:line="240" w:lineRule="auto"/>
        <w:ind w:left="720"/>
        <w:rPr>
          <w:rFonts w:ascii="Arial" w:hAnsi="Arial" w:cs="Arial"/>
          <w:sz w:val="20"/>
          <w:szCs w:val="20"/>
        </w:rPr>
      </w:pPr>
      <w:r w:rsidRPr="007812DB">
        <w:rPr>
          <w:rFonts w:ascii="Arial" w:hAnsi="Arial" w:cs="Arial"/>
          <w:sz w:val="20"/>
          <w:szCs w:val="20"/>
        </w:rPr>
        <w:t>A. Safety</w:t>
      </w:r>
      <w:r w:rsidR="0073115F" w:rsidRPr="007812DB">
        <w:rPr>
          <w:rFonts w:ascii="Arial" w:hAnsi="Arial" w:cs="Arial"/>
          <w:sz w:val="20"/>
          <w:szCs w:val="20"/>
        </w:rPr>
        <w:t xml:space="preserve"> Agency</w:t>
      </w:r>
      <w:r w:rsidRPr="007812DB">
        <w:rPr>
          <w:rFonts w:ascii="Arial" w:hAnsi="Arial" w:cs="Arial"/>
          <w:sz w:val="20"/>
          <w:szCs w:val="20"/>
        </w:rPr>
        <w:t>:</w:t>
      </w:r>
    </w:p>
    <w:p w14:paraId="6492235D" w14:textId="77777777" w:rsidR="00DF522D" w:rsidRPr="00264F54" w:rsidRDefault="00DF522D" w:rsidP="005716B4">
      <w:pPr>
        <w:spacing w:line="240" w:lineRule="auto"/>
        <w:ind w:left="1440"/>
        <w:rPr>
          <w:rFonts w:ascii="Arial" w:hAnsi="Arial" w:cs="Arial"/>
          <w:sz w:val="20"/>
          <w:szCs w:val="20"/>
        </w:rPr>
      </w:pPr>
      <w:r w:rsidRPr="00264F54">
        <w:rPr>
          <w:rFonts w:ascii="Arial" w:hAnsi="Arial" w:cs="Arial"/>
          <w:sz w:val="20"/>
          <w:szCs w:val="20"/>
        </w:rPr>
        <w:t>Units shall be listed by ETL indicating the units comply with the minimum requirements of the U.S. and Canadian national product safety standard, ANSI/UL Standard 1995, and with CAN/CSA C22.2 No. 236.</w:t>
      </w:r>
    </w:p>
    <w:p w14:paraId="55638CC3" w14:textId="77777777"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B. Capacities:</w:t>
      </w:r>
    </w:p>
    <w:p w14:paraId="1B4A5D83" w14:textId="77777777" w:rsidR="0073115F" w:rsidRPr="00264F54" w:rsidRDefault="0073115F" w:rsidP="0073115F">
      <w:pPr>
        <w:ind w:left="1440"/>
        <w:rPr>
          <w:rFonts w:ascii="Arial" w:hAnsi="Arial" w:cs="Arial"/>
          <w:color w:val="FF0000"/>
          <w:sz w:val="20"/>
          <w:szCs w:val="20"/>
        </w:rPr>
      </w:pPr>
      <w:r w:rsidRPr="00264F54">
        <w:rPr>
          <w:rFonts w:ascii="Arial" w:hAnsi="Arial" w:cs="Arial"/>
          <w:sz w:val="20"/>
          <w:szCs w:val="20"/>
        </w:rPr>
        <w:t xml:space="preserve">Fan coil capacities are certified and listed in accordance with AHRI Standard 440-2019. </w:t>
      </w:r>
    </w:p>
    <w:p w14:paraId="36D9ACCA"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2.4 MATERIALS</w:t>
      </w:r>
    </w:p>
    <w:p w14:paraId="57C67F92" w14:textId="77777777"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A. Coils:</w:t>
      </w:r>
    </w:p>
    <w:p w14:paraId="546572C2" w14:textId="77D37011"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1. All coils shall have 1/2˝ copper tubes, [manual] [automatic] air vent(s), and [aluminum fins, galvanized end sheet] [aluminum fins, stainless steel end sheets] [copper fins, stainless steel end sheets], </w:t>
      </w:r>
      <w:r w:rsidR="003D4F5B">
        <w:rPr>
          <w:rFonts w:ascii="Arial" w:hAnsi="Arial" w:cs="Arial"/>
          <w:sz w:val="20"/>
          <w:szCs w:val="20"/>
        </w:rPr>
        <w:t>14</w:t>
      </w:r>
      <w:r w:rsidRPr="00264F54">
        <w:rPr>
          <w:rFonts w:ascii="Arial" w:hAnsi="Arial" w:cs="Arial"/>
          <w:sz w:val="20"/>
          <w:szCs w:val="20"/>
        </w:rPr>
        <w:t xml:space="preserve"> fins per inch spacing, galvanized end sheets. Coil fins shall be mechanically bonded to copper tubes. </w:t>
      </w:r>
      <w:bookmarkStart w:id="4" w:name="_Hlk71107045"/>
      <w:r w:rsidR="00B113C1">
        <w:rPr>
          <w:rFonts w:ascii="Arial" w:hAnsi="Arial" w:cs="Arial"/>
          <w:color w:val="0070C0"/>
          <w:sz w:val="20"/>
          <w:szCs w:val="20"/>
        </w:rPr>
        <w:t>[</w:t>
      </w:r>
      <w:r w:rsidR="00B113C1" w:rsidRPr="00D663ED">
        <w:rPr>
          <w:rFonts w:ascii="Arial" w:hAnsi="Arial" w:cs="Arial"/>
          <w:color w:val="0070C0"/>
          <w:sz w:val="20"/>
          <w:szCs w:val="20"/>
        </w:rPr>
        <w:t>SureFlow® coils shall be designed for u</w:t>
      </w:r>
      <w:r w:rsidR="00B113C1">
        <w:rPr>
          <w:rFonts w:ascii="Arial" w:hAnsi="Arial" w:cs="Arial"/>
          <w:color w:val="0070C0"/>
          <w:sz w:val="20"/>
          <w:szCs w:val="20"/>
        </w:rPr>
        <w:t>s</w:t>
      </w:r>
      <w:r w:rsidR="00B113C1" w:rsidRPr="00D663ED">
        <w:rPr>
          <w:rFonts w:ascii="Arial" w:hAnsi="Arial" w:cs="Arial"/>
          <w:color w:val="0070C0"/>
          <w:sz w:val="20"/>
          <w:szCs w:val="20"/>
        </w:rPr>
        <w:t>e with a circulator matched for SureFlow® applications.</w:t>
      </w:r>
      <w:r w:rsidR="00B113C1">
        <w:rPr>
          <w:rFonts w:ascii="Arial" w:hAnsi="Arial" w:cs="Arial"/>
          <w:color w:val="0070C0"/>
          <w:sz w:val="20"/>
          <w:szCs w:val="20"/>
        </w:rPr>
        <w:t>]</w:t>
      </w:r>
      <w:bookmarkEnd w:id="4"/>
    </w:p>
    <w:p w14:paraId="52F06CB8"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2. Copper tubes must comply with ASTM B-75. </w:t>
      </w:r>
    </w:p>
    <w:p w14:paraId="6C87BAD0"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3. Fin thickness shall be 0.0045˝. </w:t>
      </w:r>
    </w:p>
    <w:p w14:paraId="2E16B3F3"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4. Tube thickness shall be 0.016˝.</w:t>
      </w:r>
    </w:p>
    <w:p w14:paraId="4AFD1016" w14:textId="7B59CEA5" w:rsidR="0073115F" w:rsidRPr="00264F54" w:rsidRDefault="00ED7317" w:rsidP="0073115F">
      <w:pPr>
        <w:ind w:left="1440"/>
        <w:rPr>
          <w:rFonts w:ascii="Arial" w:hAnsi="Arial" w:cs="Arial"/>
          <w:sz w:val="20"/>
          <w:szCs w:val="20"/>
        </w:rPr>
      </w:pPr>
      <w:r>
        <w:rPr>
          <w:rFonts w:ascii="Arial" w:hAnsi="Arial" w:cs="Arial"/>
          <w:sz w:val="20"/>
          <w:szCs w:val="20"/>
        </w:rPr>
        <w:t>5</w:t>
      </w:r>
      <w:r w:rsidR="0073115F" w:rsidRPr="00264F54">
        <w:rPr>
          <w:rFonts w:ascii="Arial" w:hAnsi="Arial" w:cs="Arial"/>
          <w:sz w:val="20"/>
          <w:szCs w:val="20"/>
        </w:rPr>
        <w:t>. Coil rows shall be as indicated on the drawings.</w:t>
      </w:r>
    </w:p>
    <w:p w14:paraId="1A265836" w14:textId="77777777" w:rsidR="00740E24" w:rsidRPr="00887CF6" w:rsidRDefault="00DF522D" w:rsidP="00740E24">
      <w:pPr>
        <w:spacing w:line="240" w:lineRule="auto"/>
        <w:ind w:left="720"/>
        <w:rPr>
          <w:rFonts w:ascii="Arial" w:hAnsi="Arial" w:cs="Arial"/>
          <w:sz w:val="20"/>
          <w:szCs w:val="20"/>
        </w:rPr>
      </w:pPr>
      <w:r w:rsidRPr="00264F54">
        <w:rPr>
          <w:rFonts w:ascii="Arial" w:hAnsi="Arial" w:cs="Arial"/>
          <w:sz w:val="20"/>
          <w:szCs w:val="20"/>
        </w:rPr>
        <w:t xml:space="preserve">B. </w:t>
      </w:r>
      <w:bookmarkStart w:id="5" w:name="_Hlk46470969"/>
      <w:r w:rsidR="00740E24" w:rsidRPr="00887CF6">
        <w:rPr>
          <w:rFonts w:ascii="Arial" w:hAnsi="Arial" w:cs="Arial"/>
          <w:sz w:val="20"/>
          <w:szCs w:val="20"/>
        </w:rPr>
        <w:t>Valves:</w:t>
      </w:r>
    </w:p>
    <w:p w14:paraId="4C12DD64" w14:textId="77777777" w:rsidR="00740E24" w:rsidRPr="00887CF6" w:rsidRDefault="00740E24" w:rsidP="00740E24">
      <w:pPr>
        <w:spacing w:line="240" w:lineRule="auto"/>
        <w:ind w:left="1440"/>
        <w:rPr>
          <w:rFonts w:ascii="Arial" w:hAnsi="Arial" w:cs="Arial"/>
          <w:sz w:val="20"/>
          <w:szCs w:val="20"/>
        </w:rPr>
      </w:pPr>
      <w:r w:rsidRPr="00887CF6">
        <w:rPr>
          <w:rFonts w:ascii="Arial" w:hAnsi="Arial" w:cs="Arial"/>
          <w:sz w:val="20"/>
          <w:szCs w:val="20"/>
        </w:rPr>
        <w:t xml:space="preserve">1. For installation in a </w:t>
      </w:r>
      <w:r>
        <w:rPr>
          <w:rFonts w:ascii="Arial" w:hAnsi="Arial" w:cs="Arial"/>
          <w:sz w:val="20"/>
          <w:szCs w:val="20"/>
        </w:rPr>
        <w:t>[</w:t>
      </w:r>
      <w:r w:rsidRPr="00887CF6">
        <w:rPr>
          <w:rFonts w:ascii="Arial" w:hAnsi="Arial" w:cs="Arial"/>
          <w:sz w:val="20"/>
          <w:szCs w:val="20"/>
        </w:rPr>
        <w:t>2-pipe</w:t>
      </w:r>
      <w:r>
        <w:rPr>
          <w:rFonts w:ascii="Arial" w:hAnsi="Arial" w:cs="Arial"/>
          <w:sz w:val="20"/>
          <w:szCs w:val="20"/>
        </w:rPr>
        <w:t>] [4-pipe]</w:t>
      </w:r>
      <w:r w:rsidRPr="00887CF6">
        <w:rPr>
          <w:rFonts w:ascii="Arial" w:hAnsi="Arial" w:cs="Arial"/>
          <w:sz w:val="20"/>
          <w:szCs w:val="20"/>
        </w:rPr>
        <w:t xml:space="preserve"> system, unit shall be equipped with:</w:t>
      </w:r>
    </w:p>
    <w:p w14:paraId="0AC43400" w14:textId="45E09719" w:rsidR="00740E24" w:rsidRPr="00887CF6" w:rsidRDefault="00740E24" w:rsidP="00740E24">
      <w:pPr>
        <w:ind w:left="2160"/>
        <w:rPr>
          <w:rFonts w:ascii="Arial" w:hAnsi="Arial" w:cs="Arial"/>
          <w:sz w:val="20"/>
          <w:szCs w:val="20"/>
        </w:rPr>
      </w:pPr>
      <w:r>
        <w:rPr>
          <w:rFonts w:ascii="Arial" w:hAnsi="Arial" w:cs="Arial"/>
          <w:sz w:val="20"/>
          <w:szCs w:val="20"/>
        </w:rPr>
        <w:t>A</w:t>
      </w:r>
      <w:r w:rsidRPr="00887CF6">
        <w:rPr>
          <w:rFonts w:ascii="Arial" w:hAnsi="Arial" w:cs="Arial"/>
          <w:sz w:val="20"/>
          <w:szCs w:val="20"/>
        </w:rPr>
        <w:t>. Valve size shall be [1/2”] [3/4”], as shown on the drawings</w:t>
      </w:r>
      <w:r>
        <w:rPr>
          <w:rFonts w:ascii="Arial" w:hAnsi="Arial" w:cs="Arial"/>
          <w:sz w:val="20"/>
          <w:szCs w:val="20"/>
        </w:rPr>
        <w:t>. [</w:t>
      </w:r>
      <w:r w:rsidRPr="00887CF6">
        <w:rPr>
          <w:rFonts w:ascii="Arial" w:hAnsi="Arial" w:cs="Arial"/>
          <w:sz w:val="20"/>
          <w:szCs w:val="20"/>
        </w:rPr>
        <w:t>Heating valve size shall be ½”</w:t>
      </w:r>
      <w:proofErr w:type="gramStart"/>
      <w:r w:rsidRPr="00887CF6">
        <w:rPr>
          <w:rFonts w:ascii="Arial" w:hAnsi="Arial" w:cs="Arial"/>
          <w:sz w:val="20"/>
          <w:szCs w:val="20"/>
        </w:rPr>
        <w:t>.</w:t>
      </w:r>
      <w:r>
        <w:rPr>
          <w:rFonts w:ascii="Arial" w:hAnsi="Arial" w:cs="Arial"/>
          <w:sz w:val="20"/>
          <w:szCs w:val="20"/>
        </w:rPr>
        <w:t>]</w:t>
      </w:r>
      <w:bookmarkStart w:id="6" w:name="_Hlk71106762"/>
      <w:r w:rsidR="00B113C1" w:rsidRPr="005078F7">
        <w:rPr>
          <w:rFonts w:ascii="Arial" w:hAnsi="Arial" w:cs="Arial"/>
          <w:color w:val="0070C0"/>
          <w:sz w:val="20"/>
          <w:szCs w:val="20"/>
        </w:rPr>
        <w:t>[</w:t>
      </w:r>
      <w:proofErr w:type="gramEnd"/>
      <w:r w:rsidR="00B113C1" w:rsidRPr="005078F7">
        <w:rPr>
          <w:rFonts w:ascii="Arial" w:hAnsi="Arial" w:cs="Arial"/>
          <w:color w:val="0070C0"/>
          <w:sz w:val="20"/>
          <w:szCs w:val="20"/>
        </w:rPr>
        <w:t>SureFlow® valve size shall be ¾”</w:t>
      </w:r>
      <w:r w:rsidR="00B113C1">
        <w:rPr>
          <w:rFonts w:ascii="Arial" w:hAnsi="Arial" w:cs="Arial"/>
          <w:color w:val="0070C0"/>
          <w:sz w:val="20"/>
          <w:szCs w:val="20"/>
        </w:rPr>
        <w:t>.</w:t>
      </w:r>
      <w:r w:rsidR="00B113C1" w:rsidRPr="005078F7">
        <w:rPr>
          <w:rFonts w:ascii="Arial" w:hAnsi="Arial" w:cs="Arial"/>
          <w:color w:val="0070C0"/>
          <w:sz w:val="20"/>
          <w:szCs w:val="20"/>
        </w:rPr>
        <w:t>]</w:t>
      </w:r>
      <w:bookmarkEnd w:id="6"/>
    </w:p>
    <w:p w14:paraId="240BA258" w14:textId="77777777" w:rsidR="00740E24" w:rsidRPr="00887CF6" w:rsidRDefault="00740E24" w:rsidP="00740E24">
      <w:pPr>
        <w:ind w:left="2160"/>
        <w:rPr>
          <w:rFonts w:ascii="Arial" w:hAnsi="Arial" w:cs="Arial"/>
          <w:sz w:val="20"/>
          <w:szCs w:val="20"/>
        </w:rPr>
      </w:pPr>
      <w:r>
        <w:rPr>
          <w:rFonts w:ascii="Arial" w:hAnsi="Arial" w:cs="Arial"/>
          <w:sz w:val="20"/>
          <w:szCs w:val="20"/>
        </w:rPr>
        <w:lastRenderedPageBreak/>
        <w:t>B</w:t>
      </w:r>
      <w:r w:rsidRPr="00887CF6">
        <w:rPr>
          <w:rFonts w:ascii="Arial" w:hAnsi="Arial" w:cs="Arial"/>
          <w:sz w:val="20"/>
          <w:szCs w:val="20"/>
        </w:rPr>
        <w:t xml:space="preserve">. </w:t>
      </w:r>
      <w:r>
        <w:rPr>
          <w:rFonts w:ascii="Arial" w:hAnsi="Arial" w:cs="Arial"/>
          <w:sz w:val="20"/>
          <w:szCs w:val="20"/>
        </w:rPr>
        <w:t>[1] [</w:t>
      </w:r>
      <w:r w:rsidRPr="00887CF6">
        <w:rPr>
          <w:rFonts w:ascii="Arial" w:hAnsi="Arial" w:cs="Arial"/>
          <w:sz w:val="20"/>
          <w:szCs w:val="20"/>
        </w:rPr>
        <w:t>2</w:t>
      </w:r>
      <w:r>
        <w:rPr>
          <w:rFonts w:ascii="Arial" w:hAnsi="Arial" w:cs="Arial"/>
          <w:sz w:val="20"/>
          <w:szCs w:val="20"/>
        </w:rPr>
        <w:t>] [4]</w:t>
      </w:r>
      <w:r w:rsidRPr="00887CF6">
        <w:rPr>
          <w:rFonts w:ascii="Arial" w:hAnsi="Arial" w:cs="Arial"/>
          <w:sz w:val="20"/>
          <w:szCs w:val="20"/>
        </w:rPr>
        <w:t xml:space="preserve"> manual ball valves for service</w:t>
      </w:r>
    </w:p>
    <w:p w14:paraId="6D5FC23D" w14:textId="4B56417F" w:rsidR="00740E24" w:rsidRDefault="00740E24" w:rsidP="00740E24">
      <w:pPr>
        <w:spacing w:line="240" w:lineRule="auto"/>
        <w:ind w:left="2160"/>
        <w:rPr>
          <w:rFonts w:ascii="Arial" w:hAnsi="Arial" w:cs="Arial"/>
          <w:sz w:val="20"/>
          <w:szCs w:val="20"/>
        </w:rPr>
      </w:pPr>
      <w:r>
        <w:rPr>
          <w:rFonts w:ascii="Arial" w:hAnsi="Arial" w:cs="Arial"/>
          <w:sz w:val="20"/>
          <w:szCs w:val="20"/>
        </w:rPr>
        <w:t>C</w:t>
      </w:r>
      <w:r w:rsidRPr="00887CF6">
        <w:rPr>
          <w:rFonts w:ascii="Arial" w:hAnsi="Arial" w:cs="Arial"/>
          <w:sz w:val="20"/>
          <w:szCs w:val="20"/>
        </w:rPr>
        <w:t xml:space="preserve">. </w:t>
      </w:r>
      <w:r>
        <w:rPr>
          <w:rFonts w:ascii="Arial" w:hAnsi="Arial" w:cs="Arial"/>
          <w:sz w:val="20"/>
          <w:szCs w:val="20"/>
        </w:rPr>
        <w:t>[</w:t>
      </w:r>
      <w:r w:rsidRPr="004E5149">
        <w:rPr>
          <w:rFonts w:ascii="Arial" w:hAnsi="Arial" w:cs="Arial"/>
          <w:sz w:val="20"/>
          <w:szCs w:val="20"/>
        </w:rPr>
        <w:t>1</w:t>
      </w:r>
      <w:r>
        <w:rPr>
          <w:rFonts w:ascii="Arial" w:hAnsi="Arial" w:cs="Arial"/>
          <w:sz w:val="20"/>
          <w:szCs w:val="20"/>
        </w:rPr>
        <w:t>] [2]</w:t>
      </w:r>
      <w:r w:rsidRPr="004E5149">
        <w:rPr>
          <w:rFonts w:ascii="Arial" w:hAnsi="Arial" w:cs="Arial"/>
          <w:sz w:val="20"/>
          <w:szCs w:val="20"/>
        </w:rPr>
        <w:t xml:space="preserve"> motorized control valve, 300 </w:t>
      </w:r>
      <w:proofErr w:type="spellStart"/>
      <w:r w:rsidRPr="004E5149">
        <w:rPr>
          <w:rFonts w:ascii="Arial" w:hAnsi="Arial" w:cs="Arial"/>
          <w:sz w:val="20"/>
          <w:szCs w:val="20"/>
        </w:rPr>
        <w:t>psig</w:t>
      </w:r>
      <w:proofErr w:type="spellEnd"/>
      <w:r w:rsidRPr="004E5149">
        <w:rPr>
          <w:rFonts w:ascii="Arial" w:hAnsi="Arial" w:cs="Arial"/>
          <w:sz w:val="20"/>
          <w:szCs w:val="20"/>
        </w:rPr>
        <w:t xml:space="preserve"> service</w:t>
      </w:r>
      <w:bookmarkStart w:id="7" w:name="_Hlk71106770"/>
      <w:r w:rsidR="00B113C1">
        <w:rPr>
          <w:rFonts w:ascii="Arial" w:hAnsi="Arial" w:cs="Arial"/>
          <w:sz w:val="20"/>
          <w:szCs w:val="20"/>
        </w:rPr>
        <w:t xml:space="preserve"> </w:t>
      </w:r>
      <w:r w:rsidR="00B113C1" w:rsidRPr="00B60B24">
        <w:rPr>
          <w:rFonts w:ascii="Arial" w:hAnsi="Arial" w:cs="Arial"/>
          <w:sz w:val="20"/>
          <w:szCs w:val="20"/>
        </w:rPr>
        <w:t>(non-SureFlow® application)</w:t>
      </w:r>
      <w:bookmarkEnd w:id="7"/>
      <w:r w:rsidRPr="004E5149">
        <w:rPr>
          <w:rFonts w:ascii="Arial" w:hAnsi="Arial" w:cs="Arial"/>
          <w:sz w:val="20"/>
          <w:szCs w:val="20"/>
        </w:rPr>
        <w:t>:</w:t>
      </w:r>
    </w:p>
    <w:p w14:paraId="11EC56E7" w14:textId="77777777" w:rsidR="00016F67" w:rsidRPr="003950D7" w:rsidRDefault="00740E24" w:rsidP="00016F67">
      <w:pPr>
        <w:spacing w:line="240" w:lineRule="auto"/>
        <w:ind w:left="2880"/>
        <w:rPr>
          <w:rFonts w:ascii="Arial" w:hAnsi="Arial" w:cs="Arial"/>
          <w:sz w:val="20"/>
          <w:szCs w:val="20"/>
        </w:rPr>
      </w:pPr>
      <w:r>
        <w:rPr>
          <w:rFonts w:ascii="Arial" w:hAnsi="Arial" w:cs="Arial"/>
          <w:sz w:val="20"/>
          <w:szCs w:val="20"/>
        </w:rPr>
        <w:t xml:space="preserve">a. </w:t>
      </w:r>
      <w:r w:rsidR="00016F67" w:rsidRPr="003950D7">
        <w:rPr>
          <w:rFonts w:ascii="Arial" w:hAnsi="Arial" w:cs="Arial"/>
          <w:sz w:val="20"/>
          <w:szCs w:val="20"/>
        </w:rPr>
        <w:t xml:space="preserve">Primary - [25 psid close-off paddle-type] [150 psid </w:t>
      </w:r>
      <w:r w:rsidR="00016F67" w:rsidRPr="003950D7">
        <w:rPr>
          <w:rFonts w:ascii="Arial" w:hAnsi="Arial" w:cs="Arial"/>
          <w:color w:val="000000" w:themeColor="text1"/>
          <w:sz w:val="20"/>
          <w:szCs w:val="20"/>
        </w:rPr>
        <w:t xml:space="preserve">normally closed </w:t>
      </w:r>
      <w:r w:rsidR="00016F67" w:rsidRPr="003950D7">
        <w:rPr>
          <w:rFonts w:ascii="Arial" w:hAnsi="Arial" w:cs="Arial"/>
          <w:sz w:val="20"/>
          <w:szCs w:val="20"/>
        </w:rPr>
        <w:t>ball-type] [150 psid normally open ball-type]</w:t>
      </w:r>
      <w:r w:rsidR="00016F67" w:rsidRPr="003950D7">
        <w:rPr>
          <w:rFonts w:ascii="Arial" w:hAnsi="Arial" w:cs="Arial"/>
          <w:color w:val="000000" w:themeColor="text1"/>
          <w:sz w:val="20"/>
          <w:szCs w:val="20"/>
        </w:rPr>
        <w:t xml:space="preserve"> [35 psid floating] [35 psid proportional] with </w:t>
      </w:r>
      <w:r w:rsidR="00016F67" w:rsidRPr="003950D7">
        <w:rPr>
          <w:rFonts w:ascii="Arial" w:hAnsi="Arial" w:cs="Arial"/>
          <w:sz w:val="20"/>
          <w:szCs w:val="20"/>
        </w:rPr>
        <w:t>quick-release actuator.</w:t>
      </w:r>
    </w:p>
    <w:p w14:paraId="56EAA9EA" w14:textId="494722C5" w:rsidR="00016F67" w:rsidRDefault="00016F67" w:rsidP="00016F67">
      <w:pPr>
        <w:spacing w:line="240" w:lineRule="auto"/>
        <w:ind w:left="2880"/>
        <w:rPr>
          <w:rFonts w:ascii="Arial" w:hAnsi="Arial" w:cs="Arial"/>
          <w:sz w:val="20"/>
          <w:szCs w:val="20"/>
        </w:rPr>
      </w:pPr>
      <w:r w:rsidRPr="003950D7">
        <w:rPr>
          <w:rFonts w:ascii="Arial" w:hAnsi="Arial" w:cs="Arial"/>
          <w:sz w:val="20"/>
          <w:szCs w:val="20"/>
        </w:rPr>
        <w:t xml:space="preserve">b. Secondary - [25 psid close-off paddle-type] [150 psid </w:t>
      </w:r>
      <w:r w:rsidRPr="003950D7">
        <w:rPr>
          <w:rFonts w:ascii="Arial" w:hAnsi="Arial" w:cs="Arial"/>
          <w:color w:val="000000" w:themeColor="text1"/>
          <w:sz w:val="20"/>
          <w:szCs w:val="20"/>
        </w:rPr>
        <w:t xml:space="preserve">normally closed </w:t>
      </w:r>
      <w:r w:rsidRPr="003950D7">
        <w:rPr>
          <w:rFonts w:ascii="Arial" w:hAnsi="Arial" w:cs="Arial"/>
          <w:sz w:val="20"/>
          <w:szCs w:val="20"/>
        </w:rPr>
        <w:t>ball-type] [150 psid normally open ball-type]</w:t>
      </w:r>
      <w:r w:rsidRPr="003950D7">
        <w:rPr>
          <w:rFonts w:ascii="Arial" w:hAnsi="Arial" w:cs="Arial"/>
          <w:color w:val="000000" w:themeColor="text1"/>
          <w:sz w:val="20"/>
          <w:szCs w:val="20"/>
        </w:rPr>
        <w:t xml:space="preserve"> [35 psid floating] [35 psid proportional]</w:t>
      </w:r>
      <w:r w:rsidRPr="003950D7">
        <w:rPr>
          <w:rFonts w:ascii="Arial" w:hAnsi="Arial" w:cs="Arial"/>
          <w:color w:val="7030A0"/>
          <w:sz w:val="20"/>
          <w:szCs w:val="20"/>
        </w:rPr>
        <w:t xml:space="preserve"> </w:t>
      </w:r>
      <w:r w:rsidRPr="003950D7">
        <w:rPr>
          <w:rFonts w:ascii="Arial" w:hAnsi="Arial" w:cs="Arial"/>
          <w:sz w:val="20"/>
          <w:szCs w:val="20"/>
        </w:rPr>
        <w:t>with quick-release actuator</w:t>
      </w:r>
    </w:p>
    <w:p w14:paraId="40CCFBD9" w14:textId="77777777" w:rsidR="00B113C1" w:rsidRPr="00D663ED" w:rsidRDefault="00B113C1" w:rsidP="00B113C1">
      <w:pPr>
        <w:spacing w:line="240" w:lineRule="auto"/>
        <w:ind w:left="1440" w:firstLine="720"/>
        <w:rPr>
          <w:rFonts w:ascii="Arial" w:hAnsi="Arial" w:cs="Arial"/>
          <w:color w:val="0070C0"/>
          <w:sz w:val="20"/>
          <w:szCs w:val="20"/>
        </w:rPr>
      </w:pPr>
      <w:bookmarkStart w:id="8" w:name="_Hlk71106785"/>
      <w:r w:rsidRPr="00D663ED">
        <w:rPr>
          <w:rFonts w:ascii="Arial" w:hAnsi="Arial" w:cs="Arial"/>
          <w:color w:val="0070C0"/>
          <w:sz w:val="20"/>
          <w:szCs w:val="20"/>
        </w:rPr>
        <w:t>D. [1] [2] low watt SureFlow® circulator:</w:t>
      </w:r>
    </w:p>
    <w:p w14:paraId="12E690D2" w14:textId="77777777" w:rsidR="00B113C1" w:rsidRPr="00D663ED" w:rsidRDefault="00B113C1" w:rsidP="00B113C1">
      <w:pPr>
        <w:ind w:left="2880"/>
        <w:rPr>
          <w:rFonts w:ascii="Arial" w:hAnsi="Arial" w:cs="Arial"/>
          <w:color w:val="0070C0"/>
          <w:sz w:val="20"/>
          <w:szCs w:val="20"/>
        </w:rPr>
      </w:pPr>
      <w:r w:rsidRPr="00D663ED">
        <w:rPr>
          <w:rFonts w:ascii="Arial" w:hAnsi="Arial" w:cs="Arial"/>
          <w:color w:val="0070C0"/>
          <w:sz w:val="20"/>
          <w:szCs w:val="20"/>
        </w:rPr>
        <w:t xml:space="preserve">a. Circulator shall be rated at 200 </w:t>
      </w:r>
      <w:proofErr w:type="spellStart"/>
      <w:r w:rsidRPr="00D663ED">
        <w:rPr>
          <w:rFonts w:ascii="Arial" w:hAnsi="Arial" w:cs="Arial"/>
          <w:color w:val="0070C0"/>
          <w:sz w:val="20"/>
          <w:szCs w:val="20"/>
        </w:rPr>
        <w:t>psig</w:t>
      </w:r>
      <w:proofErr w:type="spellEnd"/>
      <w:r w:rsidRPr="00D663ED">
        <w:rPr>
          <w:rFonts w:ascii="Arial" w:hAnsi="Arial" w:cs="Arial"/>
          <w:color w:val="0070C0"/>
          <w:sz w:val="20"/>
          <w:szCs w:val="20"/>
        </w:rPr>
        <w:t xml:space="preserve"> with fluid temperatures between 40</w:t>
      </w:r>
      <w:r>
        <w:rPr>
          <w:rFonts w:ascii="Arial" w:hAnsi="Arial" w:cs="Arial"/>
          <w:color w:val="0070C0"/>
          <w:sz w:val="20"/>
          <w:szCs w:val="20"/>
        </w:rPr>
        <w:t>⁰</w:t>
      </w:r>
      <w:r w:rsidRPr="00D663ED">
        <w:rPr>
          <w:rFonts w:ascii="Arial" w:hAnsi="Arial" w:cs="Arial"/>
          <w:color w:val="0070C0"/>
          <w:sz w:val="20"/>
          <w:szCs w:val="20"/>
        </w:rPr>
        <w:t>F and 190</w:t>
      </w:r>
      <w:r>
        <w:rPr>
          <w:rFonts w:ascii="Arial" w:hAnsi="Arial" w:cs="Arial"/>
          <w:color w:val="0070C0"/>
          <w:sz w:val="20"/>
          <w:szCs w:val="20"/>
        </w:rPr>
        <w:t>⁰</w:t>
      </w:r>
      <w:r w:rsidRPr="00D663ED">
        <w:rPr>
          <w:rFonts w:ascii="Arial" w:hAnsi="Arial" w:cs="Arial"/>
          <w:color w:val="0070C0"/>
          <w:sz w:val="20"/>
          <w:szCs w:val="20"/>
        </w:rPr>
        <w:t>F.</w:t>
      </w:r>
    </w:p>
    <w:p w14:paraId="324E8BBA" w14:textId="77777777" w:rsidR="00B113C1" w:rsidRDefault="00B113C1" w:rsidP="00B113C1">
      <w:pPr>
        <w:ind w:left="2880"/>
        <w:rPr>
          <w:rFonts w:ascii="Arial" w:hAnsi="Arial" w:cs="Arial"/>
          <w:color w:val="0070C0"/>
          <w:sz w:val="20"/>
          <w:szCs w:val="20"/>
        </w:rPr>
      </w:pPr>
      <w:r w:rsidRPr="00D663ED">
        <w:rPr>
          <w:rFonts w:ascii="Arial" w:hAnsi="Arial" w:cs="Arial"/>
          <w:color w:val="0070C0"/>
          <w:sz w:val="20"/>
          <w:szCs w:val="20"/>
        </w:rPr>
        <w:t xml:space="preserve">b. Circulator shall include spring-type check valve with minimum </w:t>
      </w:r>
      <w:proofErr w:type="gramStart"/>
      <w:r w:rsidRPr="00D663ED">
        <w:rPr>
          <w:rFonts w:ascii="Arial" w:hAnsi="Arial" w:cs="Arial"/>
          <w:color w:val="0070C0"/>
          <w:sz w:val="20"/>
          <w:szCs w:val="20"/>
        </w:rPr>
        <w:t>10”W.G.</w:t>
      </w:r>
      <w:proofErr w:type="gramEnd"/>
      <w:r w:rsidRPr="00D663ED">
        <w:rPr>
          <w:rFonts w:ascii="Arial" w:hAnsi="Arial" w:cs="Arial"/>
          <w:color w:val="0070C0"/>
          <w:sz w:val="20"/>
          <w:szCs w:val="20"/>
        </w:rPr>
        <w:t xml:space="preserve"> resistance.</w:t>
      </w:r>
    </w:p>
    <w:p w14:paraId="0A532455" w14:textId="77777777" w:rsidR="00B113C1" w:rsidRPr="00D663ED" w:rsidRDefault="00B113C1" w:rsidP="00B113C1">
      <w:pPr>
        <w:ind w:left="2880"/>
        <w:rPr>
          <w:rFonts w:ascii="Arial" w:hAnsi="Arial" w:cs="Arial"/>
          <w:color w:val="0070C0"/>
          <w:sz w:val="20"/>
          <w:szCs w:val="20"/>
        </w:rPr>
      </w:pPr>
      <w:r>
        <w:rPr>
          <w:rFonts w:ascii="Arial" w:hAnsi="Arial" w:cs="Arial"/>
          <w:color w:val="0070C0"/>
          <w:sz w:val="20"/>
          <w:szCs w:val="20"/>
        </w:rPr>
        <w:t>c. Circulator shall be line voltage and factory wired.</w:t>
      </w:r>
    </w:p>
    <w:p w14:paraId="490DB9DB" w14:textId="33362488" w:rsidR="00B113C1" w:rsidRDefault="00B113C1" w:rsidP="00B113C1">
      <w:pPr>
        <w:ind w:left="2880"/>
        <w:rPr>
          <w:rFonts w:ascii="Arial" w:hAnsi="Arial" w:cs="Arial"/>
          <w:sz w:val="20"/>
          <w:szCs w:val="20"/>
        </w:rPr>
      </w:pPr>
      <w:r>
        <w:rPr>
          <w:rFonts w:ascii="Arial" w:hAnsi="Arial" w:cs="Arial"/>
          <w:color w:val="0070C0"/>
          <w:sz w:val="20"/>
          <w:szCs w:val="20"/>
        </w:rPr>
        <w:t>d</w:t>
      </w:r>
      <w:r w:rsidRPr="00D663ED">
        <w:rPr>
          <w:rFonts w:ascii="Arial" w:hAnsi="Arial" w:cs="Arial"/>
          <w:color w:val="0070C0"/>
          <w:sz w:val="20"/>
          <w:szCs w:val="20"/>
        </w:rPr>
        <w:t xml:space="preserve">. Shall include a </w:t>
      </w:r>
      <w:r>
        <w:rPr>
          <w:rFonts w:ascii="Arial" w:hAnsi="Arial" w:cs="Arial"/>
          <w:color w:val="0070C0"/>
          <w:sz w:val="20"/>
          <w:szCs w:val="20"/>
        </w:rPr>
        <w:t xml:space="preserve">support bracket for factory mounted circulators, </w:t>
      </w:r>
      <w:r w:rsidRPr="00D663ED">
        <w:rPr>
          <w:rFonts w:ascii="Arial" w:hAnsi="Arial" w:cs="Arial"/>
          <w:color w:val="0070C0"/>
          <w:sz w:val="20"/>
          <w:szCs w:val="20"/>
        </w:rPr>
        <w:t>condensate baffle and removable cartridge that includes all moving parts.</w:t>
      </w:r>
      <w:bookmarkEnd w:id="8"/>
    </w:p>
    <w:p w14:paraId="151CCB8C" w14:textId="246878AF" w:rsidR="00740E24" w:rsidRPr="00887CF6" w:rsidRDefault="00740E24" w:rsidP="00016F67">
      <w:pPr>
        <w:spacing w:line="240" w:lineRule="auto"/>
        <w:ind w:left="1440"/>
        <w:rPr>
          <w:rFonts w:ascii="Arial" w:hAnsi="Arial" w:cs="Arial"/>
          <w:sz w:val="20"/>
          <w:szCs w:val="20"/>
        </w:rPr>
      </w:pPr>
      <w:r>
        <w:rPr>
          <w:rFonts w:ascii="Arial" w:hAnsi="Arial" w:cs="Arial"/>
          <w:sz w:val="20"/>
          <w:szCs w:val="20"/>
        </w:rPr>
        <w:t>2</w:t>
      </w:r>
      <w:r w:rsidRPr="00887CF6">
        <w:rPr>
          <w:rFonts w:ascii="Arial" w:hAnsi="Arial" w:cs="Arial"/>
          <w:sz w:val="20"/>
          <w:szCs w:val="20"/>
        </w:rPr>
        <w:t>. Valve package shall be equipped with specialty devices as indicated on the drawings.</w:t>
      </w:r>
    </w:p>
    <w:p w14:paraId="0CB9822B" w14:textId="77777777" w:rsidR="00740E24" w:rsidRPr="00887CF6" w:rsidRDefault="00740E24" w:rsidP="00740E24">
      <w:pPr>
        <w:tabs>
          <w:tab w:val="left" w:pos="1271"/>
          <w:tab w:val="left" w:pos="1272"/>
        </w:tabs>
        <w:spacing w:before="57"/>
        <w:ind w:left="1440"/>
        <w:rPr>
          <w:rFonts w:ascii="Arial" w:hAnsi="Arial" w:cs="Arial"/>
          <w:sz w:val="20"/>
          <w:szCs w:val="20"/>
        </w:rPr>
      </w:pPr>
      <w:r w:rsidRPr="00887CF6">
        <w:rPr>
          <w:rFonts w:ascii="Arial" w:hAnsi="Arial" w:cs="Arial"/>
          <w:sz w:val="20"/>
          <w:szCs w:val="20"/>
        </w:rPr>
        <w:tab/>
      </w:r>
      <w:r>
        <w:rPr>
          <w:rFonts w:ascii="Arial" w:hAnsi="Arial" w:cs="Arial"/>
          <w:sz w:val="20"/>
          <w:szCs w:val="20"/>
        </w:rPr>
        <w:t>A</w:t>
      </w:r>
      <w:r w:rsidRPr="00887CF6">
        <w:rPr>
          <w:rFonts w:ascii="Arial" w:hAnsi="Arial" w:cs="Arial"/>
          <w:sz w:val="20"/>
          <w:szCs w:val="20"/>
        </w:rPr>
        <w:t>. Coil connections – [unions at the coil] [standard factory arrangement]</w:t>
      </w:r>
    </w:p>
    <w:p w14:paraId="43C369F6" w14:textId="35F23084" w:rsidR="00740E24" w:rsidRDefault="00740E24" w:rsidP="00B113C1">
      <w:pPr>
        <w:spacing w:before="57"/>
        <w:ind w:left="2160"/>
        <w:rPr>
          <w:rFonts w:ascii="Arial" w:hAnsi="Arial" w:cs="Arial"/>
          <w:sz w:val="20"/>
          <w:szCs w:val="20"/>
        </w:rPr>
      </w:pPr>
      <w:r>
        <w:rPr>
          <w:rFonts w:ascii="Arial" w:hAnsi="Arial" w:cs="Arial"/>
          <w:sz w:val="20"/>
          <w:szCs w:val="20"/>
        </w:rPr>
        <w:t>B</w:t>
      </w:r>
      <w:r w:rsidRPr="00887CF6">
        <w:rPr>
          <w:rFonts w:ascii="Arial" w:hAnsi="Arial" w:cs="Arial"/>
          <w:sz w:val="20"/>
          <w:szCs w:val="20"/>
        </w:rPr>
        <w:t xml:space="preserve">. Flow Controls </w:t>
      </w:r>
      <w:bookmarkStart w:id="9" w:name="_Hlk71106814"/>
      <w:r w:rsidR="00B113C1">
        <w:rPr>
          <w:rFonts w:ascii="Arial" w:hAnsi="Arial" w:cs="Arial"/>
          <w:sz w:val="20"/>
          <w:szCs w:val="20"/>
        </w:rPr>
        <w:t>(non-SureFlow® only)</w:t>
      </w:r>
      <w:bookmarkEnd w:id="9"/>
    </w:p>
    <w:p w14:paraId="3AC4E101" w14:textId="77777777" w:rsidR="00740E24"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a. Primary - </w:t>
      </w:r>
      <w:r w:rsidRPr="00887CF6">
        <w:rPr>
          <w:rFonts w:ascii="Arial" w:hAnsi="Arial" w:cs="Arial"/>
          <w:sz w:val="20"/>
          <w:szCs w:val="20"/>
        </w:rPr>
        <w:t>[Return fixed flow control shall be specified on the equipment schedule.]  [Circuit setter pressure ports] [Circuit setter P-T ports] [Not supplied]</w:t>
      </w:r>
    </w:p>
    <w:p w14:paraId="2DF8A6A6" w14:textId="77777777" w:rsidR="00740E24" w:rsidRPr="00887CF6"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b. Secondary - </w:t>
      </w:r>
      <w:r w:rsidRPr="00887CF6">
        <w:rPr>
          <w:rFonts w:ascii="Arial" w:hAnsi="Arial" w:cs="Arial"/>
          <w:sz w:val="20"/>
          <w:szCs w:val="20"/>
        </w:rPr>
        <w:t>[Return fixed flow control shall be specified on the equipment schedule.]  [Circuit setter pressure ports] [Circuit setter P-T ports] [Not supplied]</w:t>
      </w:r>
    </w:p>
    <w:p w14:paraId="371E0C7E" w14:textId="5B5F3155" w:rsidR="00740E24" w:rsidRPr="00887CF6" w:rsidRDefault="00740E24" w:rsidP="00B113C1">
      <w:pPr>
        <w:tabs>
          <w:tab w:val="left" w:pos="1272"/>
        </w:tabs>
        <w:spacing w:before="57"/>
        <w:ind w:left="2160"/>
        <w:rPr>
          <w:rFonts w:ascii="Arial" w:eastAsia="Times New Roman" w:hAnsi="Arial" w:cs="Arial"/>
          <w:color w:val="000000"/>
          <w:sz w:val="20"/>
          <w:szCs w:val="20"/>
        </w:rPr>
      </w:pPr>
      <w:r>
        <w:rPr>
          <w:rFonts w:ascii="Arial" w:hAnsi="Arial" w:cs="Arial"/>
          <w:sz w:val="20"/>
          <w:szCs w:val="20"/>
        </w:rPr>
        <w:t>C</w:t>
      </w:r>
      <w:r w:rsidRPr="00887CF6">
        <w:rPr>
          <w:rFonts w:ascii="Arial" w:hAnsi="Arial" w:cs="Arial"/>
          <w:sz w:val="20"/>
          <w:szCs w:val="20"/>
        </w:rPr>
        <w:t>. Hoses</w:t>
      </w:r>
      <w:r w:rsidR="00B113C1">
        <w:rPr>
          <w:rFonts w:ascii="Arial" w:hAnsi="Arial" w:cs="Arial"/>
          <w:sz w:val="20"/>
          <w:szCs w:val="20"/>
        </w:rPr>
        <w:t xml:space="preserve"> (non-SureFlow® only)</w:t>
      </w:r>
      <w:r w:rsidRPr="00887CF6">
        <w:rPr>
          <w:rFonts w:ascii="Arial" w:hAnsi="Arial" w:cs="Arial"/>
          <w:sz w:val="20"/>
          <w:szCs w:val="20"/>
        </w:rPr>
        <w:t xml:space="preserve"> - [24” braided stainless hoses manufactured of EPDM with integral internal Kevlar fabric reinforcement. Hoses shall be rated to fire and smoke standard per </w:t>
      </w:r>
      <w:r w:rsidRPr="00887CF6">
        <w:rPr>
          <w:rFonts w:ascii="Arial" w:eastAsia="Times New Roman" w:hAnsi="Arial" w:cs="Arial"/>
          <w:color w:val="000000"/>
          <w:sz w:val="20"/>
          <w:szCs w:val="20"/>
        </w:rPr>
        <w:t>ASTM E 84-00 and (NFPA 255, ANSI/UL 723 &amp; UBC 8-1).] [Not supplied]</w:t>
      </w:r>
    </w:p>
    <w:p w14:paraId="16D1FD9D"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D</w:t>
      </w:r>
      <w:r w:rsidRPr="00887CF6">
        <w:rPr>
          <w:rFonts w:ascii="Arial" w:hAnsi="Arial" w:cs="Arial"/>
          <w:sz w:val="20"/>
          <w:szCs w:val="20"/>
        </w:rPr>
        <w:t>. Service Fittings</w:t>
      </w:r>
    </w:p>
    <w:p w14:paraId="10FB4096" w14:textId="2D381F4A" w:rsidR="00740E24"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a. </w:t>
      </w:r>
      <w:r w:rsidRPr="00887CF6">
        <w:rPr>
          <w:rFonts w:ascii="Arial" w:hAnsi="Arial" w:cs="Arial"/>
          <w:sz w:val="20"/>
          <w:szCs w:val="20"/>
        </w:rPr>
        <w:t xml:space="preserve"> </w:t>
      </w:r>
      <w:r>
        <w:rPr>
          <w:rFonts w:ascii="Arial" w:hAnsi="Arial" w:cs="Arial"/>
          <w:sz w:val="20"/>
          <w:szCs w:val="20"/>
        </w:rPr>
        <w:t xml:space="preserve">Primary - </w:t>
      </w:r>
      <w:r w:rsidRPr="00887CF6">
        <w:rPr>
          <w:rFonts w:ascii="Arial" w:hAnsi="Arial" w:cs="Arial"/>
          <w:sz w:val="20"/>
          <w:szCs w:val="20"/>
        </w:rPr>
        <w:t xml:space="preserve">[Supply P-T port] [Return P-T port] </w:t>
      </w:r>
      <w:r>
        <w:rPr>
          <w:rFonts w:ascii="Arial" w:hAnsi="Arial" w:cs="Arial"/>
          <w:sz w:val="20"/>
          <w:szCs w:val="20"/>
        </w:rPr>
        <w:t>[</w:t>
      </w:r>
      <w:r w:rsidRPr="004E5149">
        <w:rPr>
          <w:rFonts w:ascii="Arial" w:hAnsi="Arial" w:cs="Arial"/>
          <w:sz w:val="20"/>
          <w:szCs w:val="20"/>
        </w:rPr>
        <w:t>Supply and Return P-T port</w:t>
      </w:r>
      <w:r>
        <w:rPr>
          <w:rFonts w:ascii="Arial" w:hAnsi="Arial" w:cs="Arial"/>
          <w:sz w:val="20"/>
          <w:szCs w:val="20"/>
        </w:rPr>
        <w:t xml:space="preserve">] </w:t>
      </w:r>
      <w:r w:rsidRPr="00887CF6">
        <w:rPr>
          <w:rFonts w:ascii="Arial" w:hAnsi="Arial" w:cs="Arial"/>
          <w:sz w:val="20"/>
          <w:szCs w:val="20"/>
        </w:rPr>
        <w:t>[Pressure port] [Not supplied]</w:t>
      </w:r>
    </w:p>
    <w:p w14:paraId="11E97816" w14:textId="77777777" w:rsidR="00740E24" w:rsidRPr="00887CF6"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b.  Secondary - </w:t>
      </w:r>
      <w:r w:rsidRPr="00887CF6">
        <w:rPr>
          <w:rFonts w:ascii="Arial" w:hAnsi="Arial" w:cs="Arial"/>
          <w:sz w:val="20"/>
          <w:szCs w:val="20"/>
        </w:rPr>
        <w:t>[Supply P-T port] [Return P-T port]</w:t>
      </w:r>
      <w:r>
        <w:rPr>
          <w:rFonts w:ascii="Arial" w:hAnsi="Arial" w:cs="Arial"/>
          <w:sz w:val="20"/>
          <w:szCs w:val="20"/>
        </w:rPr>
        <w:t xml:space="preserve"> [</w:t>
      </w:r>
      <w:r w:rsidRPr="001567E1">
        <w:rPr>
          <w:rFonts w:ascii="Arial" w:hAnsi="Arial" w:cs="Arial"/>
          <w:sz w:val="20"/>
          <w:szCs w:val="20"/>
        </w:rPr>
        <w:t>Supply and Return P-T port</w:t>
      </w:r>
      <w:r>
        <w:rPr>
          <w:rFonts w:ascii="Arial" w:hAnsi="Arial" w:cs="Arial"/>
          <w:sz w:val="20"/>
          <w:szCs w:val="20"/>
        </w:rPr>
        <w:t>]</w:t>
      </w:r>
      <w:r w:rsidRPr="00887CF6">
        <w:rPr>
          <w:rFonts w:ascii="Arial" w:hAnsi="Arial" w:cs="Arial"/>
          <w:sz w:val="20"/>
          <w:szCs w:val="20"/>
        </w:rPr>
        <w:t xml:space="preserve"> [Pressure port] [Not supplied]</w:t>
      </w:r>
    </w:p>
    <w:p w14:paraId="44B0A34E"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E</w:t>
      </w:r>
      <w:r w:rsidRPr="00887CF6">
        <w:rPr>
          <w:rFonts w:ascii="Arial" w:hAnsi="Arial" w:cs="Arial"/>
          <w:sz w:val="20"/>
          <w:szCs w:val="20"/>
        </w:rPr>
        <w:t>. Strainer</w:t>
      </w:r>
    </w:p>
    <w:p w14:paraId="4775D3D5"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lastRenderedPageBreak/>
        <w:tab/>
        <w:t>a. Primary -</w:t>
      </w:r>
      <w:r w:rsidRPr="00887CF6">
        <w:rPr>
          <w:rFonts w:ascii="Arial" w:hAnsi="Arial" w:cs="Arial"/>
          <w:sz w:val="20"/>
          <w:szCs w:val="20"/>
        </w:rPr>
        <w:t xml:space="preserve"> [Y- Strainer] [Y-Strainer with blowdown] [Not supplied]</w:t>
      </w:r>
    </w:p>
    <w:p w14:paraId="0E4C6CD2" w14:textId="77777777" w:rsidR="00740E24" w:rsidRPr="00887CF6"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b. Secondary -</w:t>
      </w:r>
      <w:r w:rsidRPr="00887CF6">
        <w:rPr>
          <w:rFonts w:ascii="Arial" w:hAnsi="Arial" w:cs="Arial"/>
          <w:sz w:val="20"/>
          <w:szCs w:val="20"/>
        </w:rPr>
        <w:t xml:space="preserve"> [Y- Strainer] [Y-Strainer with blowdown] [Not supplied]</w:t>
      </w:r>
    </w:p>
    <w:p w14:paraId="24F770FC"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F</w:t>
      </w:r>
      <w:r w:rsidRPr="00887CF6">
        <w:rPr>
          <w:rFonts w:ascii="Arial" w:hAnsi="Arial" w:cs="Arial"/>
          <w:sz w:val="20"/>
          <w:szCs w:val="20"/>
        </w:rPr>
        <w:t xml:space="preserve">. Balance Valve </w:t>
      </w:r>
    </w:p>
    <w:p w14:paraId="43B62BF8"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[Return line only] [3-way bypass] [Not supplied] </w:t>
      </w:r>
    </w:p>
    <w:p w14:paraId="3EC19A51" w14:textId="77777777" w:rsidR="00740E24" w:rsidRPr="00887CF6"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b. Secondary -</w:t>
      </w:r>
      <w:r w:rsidRPr="00887CF6">
        <w:rPr>
          <w:rFonts w:ascii="Arial" w:hAnsi="Arial" w:cs="Arial"/>
          <w:sz w:val="20"/>
          <w:szCs w:val="20"/>
        </w:rPr>
        <w:t xml:space="preserve"> [Return line only] [3-way bypass] [Not supplied]</w:t>
      </w:r>
    </w:p>
    <w:bookmarkEnd w:id="5"/>
    <w:p w14:paraId="13AABA6D" w14:textId="53A45F3A" w:rsidR="00DF522D" w:rsidRPr="00047696" w:rsidRDefault="00DF522D" w:rsidP="0073115F">
      <w:pPr>
        <w:spacing w:line="240" w:lineRule="auto"/>
        <w:ind w:left="720"/>
        <w:rPr>
          <w:rFonts w:ascii="Arial" w:hAnsi="Arial" w:cs="Arial"/>
          <w:sz w:val="20"/>
          <w:szCs w:val="20"/>
        </w:rPr>
      </w:pPr>
      <w:r>
        <w:rPr>
          <w:rFonts w:ascii="Arial" w:hAnsi="Arial" w:cs="Arial"/>
          <w:sz w:val="20"/>
          <w:szCs w:val="20"/>
        </w:rPr>
        <w:t>C</w:t>
      </w:r>
      <w:r w:rsidRPr="00047696">
        <w:rPr>
          <w:rFonts w:ascii="Arial" w:hAnsi="Arial" w:cs="Arial"/>
          <w:sz w:val="20"/>
          <w:szCs w:val="20"/>
        </w:rPr>
        <w:t>. Fans:</w:t>
      </w:r>
    </w:p>
    <w:p w14:paraId="17BEA9C3"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1. Fans shall be direct-drive, double-width fan wheels with forward-curved blades.</w:t>
      </w:r>
    </w:p>
    <w:p w14:paraId="0883603B"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2. Blower wheels shall be statically and dynamically balanced.</w:t>
      </w:r>
    </w:p>
    <w:p w14:paraId="330F685D"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3. Scrolls and fan wheels shall be constructed of galvanized steel.</w:t>
      </w:r>
    </w:p>
    <w:p w14:paraId="712382B6"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4. Shall be easily removable.</w:t>
      </w:r>
    </w:p>
    <w:p w14:paraId="4C349B52" w14:textId="086FEC54" w:rsidR="00DF522D" w:rsidRPr="00047696" w:rsidRDefault="0073115F" w:rsidP="005716B4">
      <w:pPr>
        <w:spacing w:line="240" w:lineRule="auto"/>
        <w:ind w:left="720"/>
        <w:rPr>
          <w:rFonts w:ascii="Arial" w:hAnsi="Arial" w:cs="Arial"/>
          <w:sz w:val="20"/>
          <w:szCs w:val="20"/>
        </w:rPr>
      </w:pPr>
      <w:r>
        <w:rPr>
          <w:rFonts w:ascii="Arial" w:hAnsi="Arial" w:cs="Arial"/>
          <w:sz w:val="20"/>
          <w:szCs w:val="20"/>
        </w:rPr>
        <w:t>D</w:t>
      </w:r>
      <w:r w:rsidR="00DF522D" w:rsidRPr="00047696">
        <w:rPr>
          <w:rFonts w:ascii="Arial" w:hAnsi="Arial" w:cs="Arial"/>
          <w:sz w:val="20"/>
          <w:szCs w:val="20"/>
        </w:rPr>
        <w:t>. Motors:</w:t>
      </w:r>
    </w:p>
    <w:p w14:paraId="7F12DDB5" w14:textId="74BD8259" w:rsidR="00DF522D" w:rsidRPr="00047696" w:rsidRDefault="003D4F5B" w:rsidP="005716B4">
      <w:pPr>
        <w:spacing w:line="240" w:lineRule="auto"/>
        <w:ind w:left="1440"/>
        <w:rPr>
          <w:rFonts w:ascii="Arial" w:hAnsi="Arial" w:cs="Arial"/>
          <w:sz w:val="20"/>
          <w:szCs w:val="20"/>
        </w:rPr>
      </w:pPr>
      <w:r>
        <w:rPr>
          <w:rFonts w:ascii="Arial" w:hAnsi="Arial" w:cs="Arial"/>
          <w:sz w:val="20"/>
          <w:szCs w:val="20"/>
        </w:rPr>
        <w:t>1</w:t>
      </w:r>
      <w:r w:rsidR="00DF522D" w:rsidRPr="00264F54">
        <w:rPr>
          <w:rFonts w:ascii="Arial" w:hAnsi="Arial" w:cs="Arial"/>
          <w:sz w:val="20"/>
          <w:szCs w:val="20"/>
        </w:rPr>
        <w:t xml:space="preserve">. </w:t>
      </w:r>
      <w:r>
        <w:rPr>
          <w:rFonts w:ascii="Arial" w:hAnsi="Arial" w:cs="Arial"/>
          <w:sz w:val="20"/>
          <w:szCs w:val="20"/>
        </w:rPr>
        <w:t>[</w:t>
      </w:r>
      <w:r w:rsidR="00DF522D" w:rsidRPr="00264F54">
        <w:rPr>
          <w:rFonts w:ascii="Arial" w:hAnsi="Arial" w:cs="Arial"/>
          <w:sz w:val="20"/>
          <w:szCs w:val="20"/>
        </w:rPr>
        <w:t xml:space="preserve">Motors shall be 3-speed, single phase, </w:t>
      </w:r>
      <w:r w:rsidR="0073115F" w:rsidRPr="00264F54">
        <w:rPr>
          <w:rFonts w:ascii="Arial" w:hAnsi="Arial" w:cs="Arial"/>
          <w:sz w:val="20"/>
          <w:szCs w:val="20"/>
        </w:rPr>
        <w:t>60 Hz constant-torque ECM motors with means for [potentiometer field adjustment of each speed] [variable 0-10V input] [4 speed solid state potentiometer field adjustment], for [115] [208] [230] [277] volts, permanently lubricated ball bearings.</w:t>
      </w:r>
      <w:r>
        <w:rPr>
          <w:rFonts w:ascii="Arial" w:hAnsi="Arial" w:cs="Arial"/>
          <w:sz w:val="20"/>
          <w:szCs w:val="20"/>
        </w:rPr>
        <w:t>]</w:t>
      </w:r>
    </w:p>
    <w:p w14:paraId="11D07399" w14:textId="2A7AAD89" w:rsidR="00DF522D" w:rsidRPr="00047696" w:rsidRDefault="00230D14" w:rsidP="005716B4">
      <w:pPr>
        <w:spacing w:line="240" w:lineRule="auto"/>
        <w:ind w:left="1440"/>
        <w:rPr>
          <w:rFonts w:ascii="Arial" w:hAnsi="Arial" w:cs="Arial"/>
          <w:sz w:val="20"/>
          <w:szCs w:val="20"/>
        </w:rPr>
      </w:pPr>
      <w:r>
        <w:rPr>
          <w:rFonts w:ascii="Arial" w:hAnsi="Arial" w:cs="Arial"/>
          <w:sz w:val="20"/>
          <w:szCs w:val="20"/>
        </w:rPr>
        <w:t>2</w:t>
      </w:r>
      <w:r w:rsidR="00DF522D" w:rsidRPr="00047696">
        <w:rPr>
          <w:rFonts w:ascii="Arial" w:hAnsi="Arial" w:cs="Arial"/>
          <w:sz w:val="20"/>
          <w:szCs w:val="20"/>
        </w:rPr>
        <w:t xml:space="preserve">. Motors </w:t>
      </w:r>
      <w:bookmarkStart w:id="10" w:name="_Hlk51827186"/>
      <w:r w:rsidR="00DF522D" w:rsidRPr="00047696">
        <w:rPr>
          <w:rFonts w:ascii="Arial" w:hAnsi="Arial" w:cs="Arial"/>
          <w:sz w:val="20"/>
          <w:szCs w:val="20"/>
        </w:rPr>
        <w:t xml:space="preserve">shall </w:t>
      </w:r>
      <w:proofErr w:type="gramStart"/>
      <w:r w:rsidR="00DF522D" w:rsidRPr="00047696">
        <w:rPr>
          <w:rFonts w:ascii="Arial" w:hAnsi="Arial" w:cs="Arial"/>
          <w:sz w:val="20"/>
          <w:szCs w:val="20"/>
        </w:rPr>
        <w:t>be connected with</w:t>
      </w:r>
      <w:proofErr w:type="gramEnd"/>
      <w:r w:rsidR="00DF522D" w:rsidRPr="00047696">
        <w:rPr>
          <w:rFonts w:ascii="Arial" w:hAnsi="Arial" w:cs="Arial"/>
          <w:sz w:val="20"/>
          <w:szCs w:val="20"/>
        </w:rPr>
        <w:t xml:space="preserve"> quick connect electrical plugs.</w:t>
      </w:r>
      <w:bookmarkEnd w:id="10"/>
    </w:p>
    <w:p w14:paraId="04EF7E64" w14:textId="66205919" w:rsidR="00DF522D" w:rsidRPr="00047696" w:rsidRDefault="00230D14" w:rsidP="005716B4">
      <w:pPr>
        <w:spacing w:line="240" w:lineRule="auto"/>
        <w:ind w:left="1440"/>
        <w:rPr>
          <w:rFonts w:ascii="Arial" w:hAnsi="Arial" w:cs="Arial"/>
          <w:sz w:val="20"/>
          <w:szCs w:val="20"/>
        </w:rPr>
      </w:pPr>
      <w:r>
        <w:rPr>
          <w:rFonts w:ascii="Arial" w:hAnsi="Arial" w:cs="Arial"/>
          <w:sz w:val="20"/>
          <w:szCs w:val="20"/>
        </w:rPr>
        <w:t>3</w:t>
      </w:r>
      <w:r w:rsidR="00DF522D" w:rsidRPr="00047696">
        <w:rPr>
          <w:rFonts w:ascii="Arial" w:hAnsi="Arial" w:cs="Arial"/>
          <w:sz w:val="20"/>
          <w:szCs w:val="20"/>
        </w:rPr>
        <w:t xml:space="preserve">. Motors shall have </w:t>
      </w:r>
      <w:r w:rsidR="00DF522D">
        <w:rPr>
          <w:rFonts w:ascii="Arial" w:hAnsi="Arial" w:cs="Arial"/>
          <w:sz w:val="20"/>
          <w:szCs w:val="20"/>
        </w:rPr>
        <w:t xml:space="preserve">internal </w:t>
      </w:r>
      <w:r w:rsidR="00DF522D" w:rsidRPr="00047696">
        <w:rPr>
          <w:rFonts w:ascii="Arial" w:hAnsi="Arial" w:cs="Arial"/>
          <w:sz w:val="20"/>
          <w:szCs w:val="20"/>
        </w:rPr>
        <w:t>thermal overload protection with automatic reset.</w:t>
      </w:r>
    </w:p>
    <w:p w14:paraId="72D07294" w14:textId="0990DC7C" w:rsidR="00DF522D" w:rsidRPr="00047696" w:rsidRDefault="0073115F" w:rsidP="005716B4">
      <w:pPr>
        <w:spacing w:line="240" w:lineRule="auto"/>
        <w:ind w:left="720"/>
        <w:rPr>
          <w:rFonts w:ascii="Arial" w:hAnsi="Arial" w:cs="Arial"/>
          <w:sz w:val="20"/>
          <w:szCs w:val="20"/>
        </w:rPr>
      </w:pPr>
      <w:r>
        <w:rPr>
          <w:rFonts w:ascii="Arial" w:hAnsi="Arial" w:cs="Arial"/>
          <w:sz w:val="20"/>
          <w:szCs w:val="20"/>
        </w:rPr>
        <w:t>E</w:t>
      </w:r>
      <w:r w:rsidR="00DF522D" w:rsidRPr="00047696">
        <w:rPr>
          <w:rFonts w:ascii="Arial" w:hAnsi="Arial" w:cs="Arial"/>
          <w:sz w:val="20"/>
          <w:szCs w:val="20"/>
        </w:rPr>
        <w:t>. Control</w:t>
      </w:r>
      <w:r>
        <w:rPr>
          <w:rFonts w:ascii="Arial" w:hAnsi="Arial" w:cs="Arial"/>
          <w:sz w:val="20"/>
          <w:szCs w:val="20"/>
        </w:rPr>
        <w:t>s</w:t>
      </w:r>
      <w:r w:rsidR="000057F9">
        <w:rPr>
          <w:rFonts w:ascii="Arial" w:hAnsi="Arial" w:cs="Arial"/>
          <w:sz w:val="20"/>
          <w:szCs w:val="20"/>
        </w:rPr>
        <w:t xml:space="preserve"> and Safeties</w:t>
      </w:r>
      <w:r w:rsidR="00DF522D" w:rsidRPr="00047696">
        <w:rPr>
          <w:rFonts w:ascii="Arial" w:hAnsi="Arial" w:cs="Arial"/>
          <w:sz w:val="20"/>
          <w:szCs w:val="20"/>
        </w:rPr>
        <w:t>:</w:t>
      </w:r>
    </w:p>
    <w:p w14:paraId="5697947F" w14:textId="77777777" w:rsidR="0073115F" w:rsidRPr="001148EC" w:rsidRDefault="0073115F" w:rsidP="0073115F">
      <w:pPr>
        <w:ind w:left="1440"/>
        <w:rPr>
          <w:rFonts w:ascii="Arial" w:hAnsi="Arial" w:cs="Arial"/>
          <w:sz w:val="20"/>
          <w:szCs w:val="20"/>
        </w:rPr>
      </w:pPr>
      <w:bookmarkStart w:id="11" w:name="_Hlk51827316"/>
      <w:r w:rsidRPr="001148EC">
        <w:rPr>
          <w:rFonts w:ascii="Arial" w:hAnsi="Arial" w:cs="Arial"/>
          <w:sz w:val="20"/>
          <w:szCs w:val="20"/>
        </w:rPr>
        <w:t>1. Controls</w:t>
      </w:r>
      <w:r>
        <w:rPr>
          <w:rFonts w:ascii="Arial" w:hAnsi="Arial" w:cs="Arial"/>
          <w:sz w:val="20"/>
          <w:szCs w:val="20"/>
        </w:rPr>
        <w:t xml:space="preserve"> Voltage</w:t>
      </w:r>
      <w:r w:rsidRPr="001148EC">
        <w:rPr>
          <w:rFonts w:ascii="Arial" w:hAnsi="Arial" w:cs="Arial"/>
          <w:sz w:val="20"/>
          <w:szCs w:val="20"/>
        </w:rPr>
        <w:t>:</w:t>
      </w:r>
    </w:p>
    <w:p w14:paraId="1028AB13" w14:textId="770AC03D" w:rsidR="0073115F" w:rsidRPr="00264F54" w:rsidRDefault="0073115F" w:rsidP="0073115F">
      <w:pPr>
        <w:ind w:left="1440" w:firstLine="720"/>
        <w:rPr>
          <w:rFonts w:ascii="Arial" w:hAnsi="Arial" w:cs="Arial"/>
          <w:sz w:val="20"/>
        </w:rPr>
      </w:pPr>
      <w:r w:rsidRPr="00264F54">
        <w:rPr>
          <w:rFonts w:ascii="Arial" w:hAnsi="Arial" w:cs="Arial"/>
          <w:sz w:val="20"/>
          <w:szCs w:val="20"/>
        </w:rPr>
        <w:t xml:space="preserve">a. </w:t>
      </w:r>
      <w:r w:rsidRPr="00264F54">
        <w:rPr>
          <w:rFonts w:ascii="Arial" w:hAnsi="Arial" w:cs="Arial"/>
          <w:sz w:val="20"/>
        </w:rPr>
        <w:t>Unit shall be equipped with [24VAC] control.</w:t>
      </w:r>
    </w:p>
    <w:p w14:paraId="0337B0B4"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2. Control Package shall be equipped with specialty devices listed below:</w:t>
      </w:r>
      <w:r w:rsidRPr="00264F54">
        <w:rPr>
          <w:rFonts w:ascii="Arial" w:hAnsi="Arial" w:cs="Arial"/>
          <w:sz w:val="20"/>
          <w:szCs w:val="20"/>
        </w:rPr>
        <w:tab/>
      </w:r>
    </w:p>
    <w:p w14:paraId="0A8290BB" w14:textId="5EC815B3" w:rsidR="0073115F" w:rsidRPr="00146ED9" w:rsidRDefault="0073115F" w:rsidP="0073115F">
      <w:pPr>
        <w:rPr>
          <w:rFonts w:ascii="Arial" w:hAnsi="Arial" w:cs="Arial"/>
          <w:sz w:val="20"/>
          <w:szCs w:val="20"/>
        </w:rPr>
      </w:pPr>
      <w:r w:rsidRPr="00264F54">
        <w:rPr>
          <w:rFonts w:ascii="Arial" w:hAnsi="Arial" w:cs="Arial"/>
          <w:w w:val="105"/>
          <w:sz w:val="20"/>
          <w:szCs w:val="20"/>
        </w:rPr>
        <w:tab/>
      </w:r>
      <w:r w:rsidRPr="00264F54">
        <w:rPr>
          <w:rFonts w:ascii="Arial" w:hAnsi="Arial" w:cs="Arial"/>
          <w:w w:val="105"/>
          <w:sz w:val="20"/>
          <w:szCs w:val="20"/>
        </w:rPr>
        <w:tab/>
      </w:r>
      <w:r w:rsidRPr="00264F54">
        <w:rPr>
          <w:rFonts w:ascii="Arial" w:hAnsi="Arial" w:cs="Arial"/>
          <w:w w:val="105"/>
          <w:sz w:val="20"/>
          <w:szCs w:val="20"/>
        </w:rPr>
        <w:tab/>
      </w:r>
      <w:r w:rsidRPr="00264F54">
        <w:rPr>
          <w:rFonts w:ascii="Arial" w:hAnsi="Arial" w:cs="Arial"/>
          <w:sz w:val="20"/>
          <w:szCs w:val="20"/>
        </w:rPr>
        <w:t>a. [</w:t>
      </w:r>
      <w:r w:rsidR="007A3BB1">
        <w:rPr>
          <w:rFonts w:ascii="Arial" w:hAnsi="Arial" w:cs="Arial"/>
          <w:sz w:val="20"/>
          <w:szCs w:val="20"/>
        </w:rPr>
        <w:t>24V c</w:t>
      </w:r>
      <w:r w:rsidRPr="00264F54">
        <w:rPr>
          <w:rFonts w:ascii="Arial" w:hAnsi="Arial" w:cs="Arial"/>
          <w:sz w:val="20"/>
          <w:szCs w:val="20"/>
        </w:rPr>
        <w:t>ondensate overflow switch.]</w:t>
      </w:r>
      <w:r w:rsidR="00230D14">
        <w:rPr>
          <w:rFonts w:ascii="Arial" w:hAnsi="Arial" w:cs="Arial"/>
          <w:sz w:val="20"/>
          <w:szCs w:val="20"/>
        </w:rPr>
        <w:t xml:space="preserve"> </w:t>
      </w:r>
      <w:r w:rsidR="00230D14" w:rsidRPr="00146ED9">
        <w:rPr>
          <w:rFonts w:ascii="Arial" w:hAnsi="Arial" w:cs="Arial"/>
          <w:sz w:val="20"/>
          <w:szCs w:val="20"/>
        </w:rPr>
        <w:t xml:space="preserve">[No condensate overflow </w:t>
      </w:r>
      <w:proofErr w:type="spellStart"/>
      <w:r w:rsidR="00230D14" w:rsidRPr="00146ED9">
        <w:rPr>
          <w:rFonts w:ascii="Arial" w:hAnsi="Arial" w:cs="Arial"/>
          <w:sz w:val="20"/>
          <w:szCs w:val="20"/>
        </w:rPr>
        <w:t>swich</w:t>
      </w:r>
      <w:proofErr w:type="spellEnd"/>
      <w:r w:rsidR="00230D14" w:rsidRPr="00146ED9">
        <w:rPr>
          <w:rFonts w:ascii="Arial" w:hAnsi="Arial" w:cs="Arial"/>
          <w:sz w:val="20"/>
          <w:szCs w:val="20"/>
        </w:rPr>
        <w:t>]</w:t>
      </w:r>
    </w:p>
    <w:p w14:paraId="4DF71746" w14:textId="77777777" w:rsidR="0073115F" w:rsidRPr="00146ED9" w:rsidRDefault="0073115F" w:rsidP="0073115F">
      <w:pPr>
        <w:ind w:left="2160"/>
        <w:rPr>
          <w:rFonts w:ascii="Arial" w:hAnsi="Arial" w:cs="Arial"/>
          <w:sz w:val="20"/>
          <w:szCs w:val="20"/>
        </w:rPr>
      </w:pPr>
      <w:r w:rsidRPr="00146ED9">
        <w:rPr>
          <w:rFonts w:ascii="Arial" w:hAnsi="Arial" w:cs="Arial"/>
          <w:sz w:val="20"/>
          <w:szCs w:val="20"/>
        </w:rPr>
        <w:t>b. [Thermostat]</w:t>
      </w:r>
    </w:p>
    <w:p w14:paraId="1B44B1E3" w14:textId="77777777" w:rsidR="0073115F" w:rsidRPr="00264F54" w:rsidRDefault="0073115F" w:rsidP="0073115F">
      <w:pPr>
        <w:ind w:left="2880"/>
        <w:rPr>
          <w:rFonts w:ascii="Arial" w:hAnsi="Arial" w:cs="Arial"/>
          <w:color w:val="7030A0"/>
          <w:sz w:val="20"/>
          <w:szCs w:val="20"/>
        </w:rPr>
      </w:pPr>
      <w:proofErr w:type="spellStart"/>
      <w:r w:rsidRPr="00264F54">
        <w:rPr>
          <w:rFonts w:ascii="Arial" w:hAnsi="Arial" w:cs="Arial"/>
          <w:sz w:val="20"/>
          <w:szCs w:val="20"/>
        </w:rPr>
        <w:t>i</w:t>
      </w:r>
      <w:proofErr w:type="spellEnd"/>
      <w:r w:rsidRPr="00264F54">
        <w:rPr>
          <w:rFonts w:ascii="Arial" w:hAnsi="Arial" w:cs="Arial"/>
          <w:sz w:val="20"/>
          <w:szCs w:val="20"/>
        </w:rPr>
        <w:t xml:space="preserve">. [24VAC digital thermostat] [Wi-Fi] [7-day programmable] [BACnet] </w:t>
      </w:r>
      <w:r w:rsidRPr="00264F54">
        <w:rPr>
          <w:rFonts w:ascii="Arial" w:hAnsi="Arial" w:cs="Arial"/>
          <w:color w:val="000000" w:themeColor="text1"/>
          <w:sz w:val="20"/>
          <w:szCs w:val="20"/>
        </w:rPr>
        <w:t>[Thermostat control by others]</w:t>
      </w:r>
    </w:p>
    <w:p w14:paraId="1BB28369" w14:textId="156741B7" w:rsidR="0073115F" w:rsidRDefault="0073115F" w:rsidP="0073115F">
      <w:pPr>
        <w:ind w:left="1440" w:firstLine="720"/>
        <w:rPr>
          <w:rFonts w:ascii="Arial" w:hAnsi="Arial" w:cs="Arial"/>
          <w:sz w:val="20"/>
          <w:szCs w:val="20"/>
        </w:rPr>
      </w:pPr>
      <w:r w:rsidRPr="00264F54">
        <w:rPr>
          <w:rFonts w:ascii="Arial" w:hAnsi="Arial" w:cs="Arial"/>
          <w:sz w:val="20"/>
          <w:szCs w:val="20"/>
        </w:rPr>
        <w:t xml:space="preserve">c. [3-speed, 4-position fan switch on a wall plate for field installation.] </w:t>
      </w:r>
    </w:p>
    <w:bookmarkEnd w:id="11"/>
    <w:p w14:paraId="78FF5FF0" w14:textId="1E3CDF2E" w:rsidR="00DF522D" w:rsidRPr="00264F54" w:rsidRDefault="0073115F" w:rsidP="005716B4">
      <w:pPr>
        <w:spacing w:line="240" w:lineRule="auto"/>
        <w:ind w:left="720"/>
        <w:rPr>
          <w:rFonts w:ascii="Arial" w:hAnsi="Arial" w:cs="Arial"/>
          <w:sz w:val="20"/>
          <w:szCs w:val="20"/>
        </w:rPr>
      </w:pPr>
      <w:r w:rsidRPr="00264F54">
        <w:rPr>
          <w:rFonts w:ascii="Arial" w:hAnsi="Arial" w:cs="Arial"/>
          <w:sz w:val="20"/>
          <w:szCs w:val="20"/>
        </w:rPr>
        <w:t>F</w:t>
      </w:r>
      <w:r w:rsidR="00DF522D" w:rsidRPr="00264F54">
        <w:rPr>
          <w:rFonts w:ascii="Arial" w:hAnsi="Arial" w:cs="Arial"/>
          <w:sz w:val="20"/>
          <w:szCs w:val="20"/>
        </w:rPr>
        <w:t>. Operating Characteristics:</w:t>
      </w:r>
    </w:p>
    <w:p w14:paraId="2C4CCE59" w14:textId="5A4A7EC6" w:rsidR="00740E24" w:rsidRDefault="00DF522D" w:rsidP="00740E24">
      <w:pPr>
        <w:spacing w:line="240" w:lineRule="auto"/>
        <w:ind w:left="1440"/>
        <w:rPr>
          <w:rFonts w:ascii="Arial" w:hAnsi="Arial" w:cs="Arial"/>
          <w:sz w:val="20"/>
          <w:szCs w:val="20"/>
        </w:rPr>
      </w:pPr>
      <w:r w:rsidRPr="00264F54">
        <w:rPr>
          <w:rFonts w:ascii="Arial" w:hAnsi="Arial" w:cs="Arial"/>
          <w:sz w:val="20"/>
          <w:szCs w:val="20"/>
        </w:rPr>
        <w:t xml:space="preserve">1. </w:t>
      </w:r>
      <w:r w:rsidR="00740E24">
        <w:rPr>
          <w:rFonts w:ascii="Arial" w:hAnsi="Arial" w:cs="Arial"/>
          <w:sz w:val="20"/>
          <w:szCs w:val="20"/>
        </w:rPr>
        <w:t>[</w:t>
      </w:r>
      <w:r w:rsidR="00740E24" w:rsidRPr="00887CF6">
        <w:rPr>
          <w:rFonts w:ascii="Arial" w:hAnsi="Arial" w:cs="Arial"/>
          <w:sz w:val="20"/>
          <w:szCs w:val="20"/>
        </w:rPr>
        <w:t xml:space="preserve">A 2-pipe system shall be capable of providing heating or cooling as determined by the operating mode of the central water supply system. </w:t>
      </w:r>
      <w:r w:rsidR="00740E24" w:rsidRPr="000B62EC">
        <w:rPr>
          <w:rFonts w:ascii="Arial" w:hAnsi="Arial" w:cs="Arial"/>
          <w:sz w:val="20"/>
          <w:szCs w:val="20"/>
        </w:rPr>
        <w:t>[Pipe temperature sensor shall control the sequence of the thermostat, as indicated on the drawings.]]</w:t>
      </w:r>
      <w:r w:rsidR="00740E24">
        <w:rPr>
          <w:rFonts w:ascii="Arial" w:hAnsi="Arial" w:cs="Arial"/>
          <w:sz w:val="20"/>
          <w:szCs w:val="20"/>
        </w:rPr>
        <w:t xml:space="preserve"> </w:t>
      </w:r>
      <w:r w:rsidR="000B62EC" w:rsidRPr="00230D14">
        <w:rPr>
          <w:rFonts w:ascii="Arial" w:hAnsi="Arial" w:cs="Arial"/>
          <w:sz w:val="20"/>
          <w:szCs w:val="20"/>
        </w:rPr>
        <w:t>[2-pipe with total electric heat shall be capable of providing heating and cooling on demand.]</w:t>
      </w:r>
      <w:r w:rsidR="000B62EC">
        <w:rPr>
          <w:rFonts w:ascii="Arial" w:hAnsi="Arial" w:cs="Arial"/>
          <w:sz w:val="20"/>
          <w:szCs w:val="20"/>
        </w:rPr>
        <w:t xml:space="preserve"> </w:t>
      </w:r>
      <w:r w:rsidR="00740E24">
        <w:rPr>
          <w:rFonts w:ascii="Arial" w:hAnsi="Arial" w:cs="Arial"/>
          <w:sz w:val="20"/>
          <w:szCs w:val="20"/>
        </w:rPr>
        <w:t>[</w:t>
      </w:r>
      <w:r w:rsidR="00740E24" w:rsidRPr="00887CF6">
        <w:rPr>
          <w:rFonts w:ascii="Arial" w:hAnsi="Arial" w:cs="Arial"/>
          <w:sz w:val="20"/>
          <w:szCs w:val="20"/>
        </w:rPr>
        <w:t>A 4-pipe system shall be capable of providing heating and cooling on demand.</w:t>
      </w:r>
      <w:r w:rsidR="00740E24">
        <w:rPr>
          <w:rFonts w:ascii="Arial" w:hAnsi="Arial" w:cs="Arial"/>
          <w:sz w:val="20"/>
          <w:szCs w:val="20"/>
        </w:rPr>
        <w:t>]</w:t>
      </w:r>
    </w:p>
    <w:p w14:paraId="50A5B1C6" w14:textId="3ADF870D" w:rsidR="00DF522D" w:rsidRPr="00047696" w:rsidRDefault="0073115F" w:rsidP="00740E24">
      <w:pPr>
        <w:spacing w:line="240" w:lineRule="auto"/>
        <w:ind w:firstLine="720"/>
        <w:rPr>
          <w:rFonts w:ascii="Arial" w:hAnsi="Arial" w:cs="Arial"/>
          <w:sz w:val="20"/>
          <w:szCs w:val="20"/>
        </w:rPr>
      </w:pPr>
      <w:r>
        <w:rPr>
          <w:rFonts w:ascii="Arial" w:hAnsi="Arial" w:cs="Arial"/>
          <w:sz w:val="20"/>
          <w:szCs w:val="20"/>
        </w:rPr>
        <w:t>G</w:t>
      </w:r>
      <w:r w:rsidR="00DF522D" w:rsidRPr="00047696">
        <w:rPr>
          <w:rFonts w:ascii="Arial" w:hAnsi="Arial" w:cs="Arial"/>
          <w:sz w:val="20"/>
          <w:szCs w:val="20"/>
        </w:rPr>
        <w:t>. Electrical Requirements</w:t>
      </w:r>
    </w:p>
    <w:p w14:paraId="7FA1C880" w14:textId="37252288" w:rsidR="00DF522D" w:rsidRPr="00047696" w:rsidRDefault="00DF522D" w:rsidP="005716B4">
      <w:pPr>
        <w:spacing w:line="240" w:lineRule="auto"/>
        <w:ind w:left="1440"/>
        <w:rPr>
          <w:rFonts w:ascii="Arial" w:hAnsi="Arial" w:cs="Arial"/>
          <w:sz w:val="20"/>
          <w:szCs w:val="20"/>
        </w:rPr>
      </w:pPr>
      <w:bookmarkStart w:id="12" w:name="_Hlk51827456"/>
      <w:r w:rsidRPr="00047696">
        <w:rPr>
          <w:rFonts w:ascii="Arial" w:hAnsi="Arial" w:cs="Arial"/>
          <w:sz w:val="20"/>
          <w:szCs w:val="20"/>
        </w:rPr>
        <w:lastRenderedPageBreak/>
        <w:t xml:space="preserve">1. Standard unit shall operate on </w:t>
      </w:r>
      <w:r>
        <w:rPr>
          <w:rFonts w:ascii="Arial" w:hAnsi="Arial" w:cs="Arial"/>
          <w:sz w:val="20"/>
          <w:szCs w:val="20"/>
        </w:rPr>
        <w:t>[</w:t>
      </w:r>
      <w:r w:rsidRPr="00047696">
        <w:rPr>
          <w:rFonts w:ascii="Arial" w:hAnsi="Arial" w:cs="Arial"/>
          <w:sz w:val="20"/>
          <w:szCs w:val="20"/>
        </w:rPr>
        <w:t>11</w:t>
      </w:r>
      <w:r>
        <w:rPr>
          <w:rFonts w:ascii="Arial" w:hAnsi="Arial" w:cs="Arial"/>
          <w:sz w:val="20"/>
          <w:szCs w:val="20"/>
        </w:rPr>
        <w:t>5] [</w:t>
      </w:r>
      <w:r w:rsidRPr="00047696">
        <w:rPr>
          <w:rFonts w:ascii="Arial" w:hAnsi="Arial" w:cs="Arial"/>
          <w:sz w:val="20"/>
          <w:szCs w:val="20"/>
        </w:rPr>
        <w:t>208</w:t>
      </w:r>
      <w:r>
        <w:rPr>
          <w:rFonts w:ascii="Arial" w:hAnsi="Arial" w:cs="Arial"/>
          <w:sz w:val="20"/>
          <w:szCs w:val="20"/>
        </w:rPr>
        <w:t>] [</w:t>
      </w:r>
      <w:r w:rsidRPr="00047696">
        <w:rPr>
          <w:rFonts w:ascii="Arial" w:hAnsi="Arial" w:cs="Arial"/>
          <w:sz w:val="20"/>
          <w:szCs w:val="20"/>
        </w:rPr>
        <w:t>230</w:t>
      </w:r>
      <w:r>
        <w:rPr>
          <w:rFonts w:ascii="Arial" w:hAnsi="Arial" w:cs="Arial"/>
          <w:sz w:val="20"/>
          <w:szCs w:val="20"/>
        </w:rPr>
        <w:t>]</w:t>
      </w:r>
      <w:r w:rsidRPr="00047696">
        <w:rPr>
          <w:rFonts w:ascii="Arial" w:hAnsi="Arial" w:cs="Arial"/>
          <w:sz w:val="20"/>
          <w:szCs w:val="20"/>
        </w:rPr>
        <w:t xml:space="preserve"> </w:t>
      </w:r>
      <w:r>
        <w:rPr>
          <w:rFonts w:ascii="Arial" w:hAnsi="Arial" w:cs="Arial"/>
          <w:sz w:val="20"/>
          <w:szCs w:val="20"/>
        </w:rPr>
        <w:t>[</w:t>
      </w:r>
      <w:r w:rsidRPr="00047696">
        <w:rPr>
          <w:rFonts w:ascii="Arial" w:hAnsi="Arial" w:cs="Arial"/>
          <w:sz w:val="20"/>
          <w:szCs w:val="20"/>
        </w:rPr>
        <w:t>277</w:t>
      </w:r>
      <w:r>
        <w:rPr>
          <w:rFonts w:ascii="Arial" w:hAnsi="Arial" w:cs="Arial"/>
          <w:sz w:val="20"/>
          <w:szCs w:val="20"/>
        </w:rPr>
        <w:t>] volts,</w:t>
      </w:r>
      <w:r w:rsidRPr="00047696">
        <w:rPr>
          <w:rFonts w:ascii="Arial" w:hAnsi="Arial" w:cs="Arial"/>
          <w:sz w:val="20"/>
          <w:szCs w:val="20"/>
        </w:rPr>
        <w:t xml:space="preserve"> single phase, 60</w:t>
      </w:r>
      <w:r w:rsidR="000057F9">
        <w:rPr>
          <w:rFonts w:ascii="Arial" w:hAnsi="Arial" w:cs="Arial"/>
          <w:sz w:val="20"/>
          <w:szCs w:val="20"/>
        </w:rPr>
        <w:t xml:space="preserve"> </w:t>
      </w:r>
      <w:r w:rsidRPr="00047696">
        <w:rPr>
          <w:rFonts w:ascii="Arial" w:hAnsi="Arial" w:cs="Arial"/>
          <w:sz w:val="20"/>
          <w:szCs w:val="20"/>
        </w:rPr>
        <w:t>Hz electrical power, and all exposed wiring shall be in flexible conduit.</w:t>
      </w:r>
    </w:p>
    <w:p w14:paraId="7C95D2F4" w14:textId="749523F5" w:rsidR="00DF522D" w:rsidRPr="00047696" w:rsidRDefault="0073115F" w:rsidP="005716B4">
      <w:pPr>
        <w:spacing w:line="240" w:lineRule="auto"/>
        <w:ind w:left="720"/>
        <w:rPr>
          <w:rFonts w:ascii="Arial" w:hAnsi="Arial" w:cs="Arial"/>
          <w:sz w:val="20"/>
          <w:szCs w:val="20"/>
        </w:rPr>
      </w:pPr>
      <w:bookmarkStart w:id="13" w:name="_Hlk51771532"/>
      <w:bookmarkEnd w:id="12"/>
      <w:r>
        <w:rPr>
          <w:rFonts w:ascii="Arial" w:hAnsi="Arial" w:cs="Arial"/>
          <w:sz w:val="20"/>
          <w:szCs w:val="20"/>
        </w:rPr>
        <w:t>H</w:t>
      </w:r>
      <w:r w:rsidR="00DF522D" w:rsidRPr="00047696">
        <w:rPr>
          <w:rFonts w:ascii="Arial" w:hAnsi="Arial" w:cs="Arial"/>
          <w:sz w:val="20"/>
          <w:szCs w:val="20"/>
        </w:rPr>
        <w:t>. Options and Accessories:</w:t>
      </w:r>
    </w:p>
    <w:p w14:paraId="1ACACF9B"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1. Unit shall be equipped with nichrome wire strip electric heaters for total or auxiliary</w:t>
      </w:r>
      <w:r>
        <w:rPr>
          <w:rFonts w:ascii="Arial" w:hAnsi="Arial" w:cs="Arial"/>
          <w:sz w:val="20"/>
          <w:szCs w:val="20"/>
        </w:rPr>
        <w:t xml:space="preserve"> </w:t>
      </w:r>
      <w:r w:rsidRPr="00047696">
        <w:rPr>
          <w:rFonts w:ascii="Arial" w:hAnsi="Arial" w:cs="Arial"/>
          <w:sz w:val="20"/>
          <w:szCs w:val="20"/>
        </w:rPr>
        <w:t>electric heat as specified on the equipment schedule.</w:t>
      </w:r>
    </w:p>
    <w:p w14:paraId="718B359D" w14:textId="4EB8D259"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a. Heaters shall be protected by an automatic reset safety cutout switch and a fusible link.</w:t>
      </w:r>
      <w:r w:rsidR="00887CDC" w:rsidRPr="00264F54">
        <w:rPr>
          <w:rFonts w:ascii="Arial" w:hAnsi="Arial" w:cs="Arial"/>
          <w:sz w:val="20"/>
          <w:szCs w:val="20"/>
        </w:rPr>
        <w:t xml:space="preserve"> Single power source fusing shall be factory installed.</w:t>
      </w:r>
    </w:p>
    <w:p w14:paraId="0494ACBE" w14:textId="77777777"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b. Heater capacity shall be as specified on the equipment schedule.</w:t>
      </w:r>
    </w:p>
    <w:p w14:paraId="56B3AD4B" w14:textId="41478594"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c. Heaters shall be single phase [120] [208] [240] [277] volts as specified on the equipment schedule.</w:t>
      </w:r>
    </w:p>
    <w:p w14:paraId="5564D260" w14:textId="5B43E891" w:rsidR="00DF522D" w:rsidRPr="00264F54" w:rsidRDefault="00887CDC" w:rsidP="005716B4">
      <w:pPr>
        <w:spacing w:line="240" w:lineRule="auto"/>
        <w:ind w:left="2160"/>
        <w:rPr>
          <w:rFonts w:ascii="Arial" w:hAnsi="Arial" w:cs="Arial"/>
          <w:sz w:val="20"/>
          <w:szCs w:val="20"/>
        </w:rPr>
      </w:pPr>
      <w:r w:rsidRPr="00264F54">
        <w:rPr>
          <w:rFonts w:ascii="Arial" w:hAnsi="Arial" w:cs="Arial"/>
          <w:sz w:val="20"/>
          <w:szCs w:val="20"/>
        </w:rPr>
        <w:t>d</w:t>
      </w:r>
      <w:r w:rsidR="00DF522D" w:rsidRPr="00264F54">
        <w:rPr>
          <w:rFonts w:ascii="Arial" w:hAnsi="Arial" w:cs="Arial"/>
          <w:sz w:val="20"/>
          <w:szCs w:val="20"/>
        </w:rPr>
        <w:t xml:space="preserve">. For auxiliary electric heat, unit controls shall include an </w:t>
      </w:r>
      <w:proofErr w:type="spellStart"/>
      <w:r w:rsidR="00DF522D" w:rsidRPr="00264F54">
        <w:rPr>
          <w:rFonts w:ascii="Arial" w:hAnsi="Arial" w:cs="Arial"/>
          <w:sz w:val="20"/>
          <w:szCs w:val="20"/>
        </w:rPr>
        <w:t>aquastat</w:t>
      </w:r>
      <w:proofErr w:type="spellEnd"/>
      <w:r w:rsidR="00DF522D" w:rsidRPr="00264F54">
        <w:rPr>
          <w:rFonts w:ascii="Arial" w:hAnsi="Arial" w:cs="Arial"/>
          <w:sz w:val="20"/>
          <w:szCs w:val="20"/>
        </w:rPr>
        <w:t xml:space="preserve"> to verify system mode.</w:t>
      </w:r>
    </w:p>
    <w:p w14:paraId="61B6DD0A" w14:textId="2326D6A3" w:rsidR="000D28B2" w:rsidRPr="00230D14" w:rsidRDefault="00DF522D" w:rsidP="000D28B2">
      <w:pPr>
        <w:spacing w:line="240" w:lineRule="auto"/>
        <w:ind w:left="1440"/>
        <w:rPr>
          <w:rFonts w:ascii="Arial" w:hAnsi="Arial" w:cs="Arial"/>
          <w:sz w:val="20"/>
          <w:szCs w:val="20"/>
        </w:rPr>
      </w:pPr>
      <w:r w:rsidRPr="00230D14">
        <w:rPr>
          <w:rFonts w:ascii="Arial" w:hAnsi="Arial" w:cs="Arial"/>
          <w:sz w:val="20"/>
          <w:szCs w:val="20"/>
        </w:rPr>
        <w:t xml:space="preserve">2. </w:t>
      </w:r>
      <w:r w:rsidR="00740E24" w:rsidRPr="00230D14">
        <w:rPr>
          <w:rFonts w:ascii="Arial" w:hAnsi="Arial" w:cs="Arial"/>
          <w:sz w:val="20"/>
          <w:szCs w:val="20"/>
        </w:rPr>
        <w:t>[Service switch with lock-out &amp; tag-out features shall be factory installed.</w:t>
      </w:r>
      <w:r w:rsidR="000D28B2" w:rsidRPr="00230D14">
        <w:rPr>
          <w:rFonts w:ascii="Arial" w:hAnsi="Arial" w:cs="Arial"/>
          <w:sz w:val="20"/>
          <w:szCs w:val="20"/>
        </w:rPr>
        <w:t>]</w:t>
      </w:r>
      <w:r w:rsidR="00740E24" w:rsidRPr="00230D14">
        <w:rPr>
          <w:rFonts w:ascii="Arial" w:hAnsi="Arial" w:cs="Arial"/>
          <w:sz w:val="20"/>
          <w:szCs w:val="20"/>
        </w:rPr>
        <w:t xml:space="preserve"> </w:t>
      </w:r>
      <w:r w:rsidR="000D28B2" w:rsidRPr="00230D14">
        <w:rPr>
          <w:rFonts w:ascii="Arial" w:hAnsi="Arial" w:cs="Arial"/>
          <w:color w:val="000000" w:themeColor="text1"/>
          <w:sz w:val="20"/>
          <w:szCs w:val="20"/>
        </w:rPr>
        <w:t>[No Service Switch furnished.]</w:t>
      </w:r>
    </w:p>
    <w:p w14:paraId="198B36D5" w14:textId="1B72EE26" w:rsidR="00740E24" w:rsidRPr="00887CF6" w:rsidRDefault="000D28B2" w:rsidP="000D28B2">
      <w:pPr>
        <w:spacing w:line="240" w:lineRule="auto"/>
        <w:ind w:left="1440"/>
        <w:rPr>
          <w:rFonts w:ascii="Arial" w:hAnsi="Arial" w:cs="Arial"/>
          <w:sz w:val="20"/>
          <w:szCs w:val="20"/>
        </w:rPr>
      </w:pPr>
      <w:r w:rsidRPr="00230D14">
        <w:rPr>
          <w:rFonts w:ascii="Arial" w:hAnsi="Arial" w:cs="Arial"/>
          <w:sz w:val="20"/>
          <w:szCs w:val="20"/>
        </w:rPr>
        <w:t>3. Incoming power [fused] [non-fused].</w:t>
      </w:r>
      <w:r>
        <w:rPr>
          <w:rFonts w:ascii="Arial" w:hAnsi="Arial" w:cs="Arial"/>
          <w:sz w:val="20"/>
          <w:szCs w:val="20"/>
        </w:rPr>
        <w:t xml:space="preserve"> </w:t>
      </w:r>
    </w:p>
    <w:p w14:paraId="0CC33A9C" w14:textId="6CE53B2E" w:rsidR="00740E24" w:rsidRDefault="000D28B2" w:rsidP="00740E24">
      <w:pPr>
        <w:spacing w:line="240" w:lineRule="auto"/>
        <w:ind w:left="1440"/>
        <w:rPr>
          <w:rFonts w:ascii="Arial" w:hAnsi="Arial" w:cs="Arial"/>
          <w:sz w:val="20"/>
          <w:szCs w:val="20"/>
        </w:rPr>
      </w:pPr>
      <w:r>
        <w:rPr>
          <w:rFonts w:ascii="Arial" w:hAnsi="Arial" w:cs="Arial"/>
          <w:sz w:val="20"/>
          <w:szCs w:val="20"/>
        </w:rPr>
        <w:t>4</w:t>
      </w:r>
      <w:r w:rsidR="00740E24" w:rsidRPr="00887CF6">
        <w:rPr>
          <w:rFonts w:ascii="Arial" w:hAnsi="Arial" w:cs="Arial"/>
          <w:sz w:val="20"/>
          <w:szCs w:val="20"/>
        </w:rPr>
        <w:t xml:space="preserve">. </w:t>
      </w:r>
      <w:r w:rsidR="00740E24">
        <w:rPr>
          <w:rFonts w:ascii="Arial" w:hAnsi="Arial" w:cs="Arial"/>
          <w:sz w:val="20"/>
          <w:szCs w:val="20"/>
        </w:rPr>
        <w:t>[</w:t>
      </w:r>
      <w:r w:rsidR="00740E24" w:rsidRPr="00887CF6">
        <w:rPr>
          <w:rFonts w:ascii="Arial" w:hAnsi="Arial" w:cs="Arial"/>
          <w:sz w:val="20"/>
          <w:szCs w:val="20"/>
        </w:rPr>
        <w:t>[24 VAC bipolar ionizer</w:t>
      </w:r>
      <w:r w:rsidR="00740E24">
        <w:rPr>
          <w:rFonts w:ascii="Arial" w:hAnsi="Arial" w:cs="Arial"/>
          <w:sz w:val="20"/>
          <w:szCs w:val="20"/>
        </w:rPr>
        <w:t>] [</w:t>
      </w:r>
      <w:r w:rsidR="00740E24" w:rsidRPr="00E41989">
        <w:rPr>
          <w:rFonts w:ascii="Arial" w:hAnsi="Arial" w:cs="Arial"/>
          <w:sz w:val="20"/>
          <w:szCs w:val="20"/>
        </w:rPr>
        <w:t>No bipolar ionizer supplied.</w:t>
      </w:r>
      <w:r w:rsidR="00740E24">
        <w:rPr>
          <w:rFonts w:ascii="Arial" w:hAnsi="Arial" w:cs="Arial"/>
          <w:sz w:val="20"/>
          <w:szCs w:val="20"/>
        </w:rPr>
        <w:t>]</w:t>
      </w:r>
    </w:p>
    <w:p w14:paraId="4C665464" w14:textId="35F3272C" w:rsidR="009F6B14" w:rsidRDefault="000D28B2" w:rsidP="00740E24">
      <w:pPr>
        <w:spacing w:line="240" w:lineRule="auto"/>
        <w:ind w:left="1440"/>
        <w:rPr>
          <w:rFonts w:ascii="Arial" w:hAnsi="Arial" w:cs="Arial"/>
          <w:sz w:val="20"/>
          <w:szCs w:val="20"/>
        </w:rPr>
      </w:pPr>
      <w:r>
        <w:rPr>
          <w:rFonts w:ascii="Arial" w:hAnsi="Arial" w:cs="Arial"/>
          <w:sz w:val="20"/>
          <w:szCs w:val="20"/>
        </w:rPr>
        <w:t>5</w:t>
      </w:r>
      <w:r w:rsidR="009F6B14">
        <w:rPr>
          <w:rFonts w:ascii="Arial" w:hAnsi="Arial" w:cs="Arial"/>
          <w:sz w:val="20"/>
          <w:szCs w:val="20"/>
        </w:rPr>
        <w:t xml:space="preserve">. </w:t>
      </w:r>
      <w:r w:rsidR="00A33D7F">
        <w:rPr>
          <w:rFonts w:ascii="Arial" w:hAnsi="Arial" w:cs="Arial"/>
          <w:sz w:val="20"/>
          <w:szCs w:val="20"/>
        </w:rPr>
        <w:t>[</w:t>
      </w:r>
      <w:r w:rsidR="001020E7">
        <w:rPr>
          <w:rFonts w:ascii="Arial" w:hAnsi="Arial" w:cs="Arial"/>
          <w:sz w:val="20"/>
          <w:szCs w:val="20"/>
        </w:rPr>
        <w:t xml:space="preserve">Outside air shall be provided with </w:t>
      </w:r>
      <w:r w:rsidR="00A33D7F">
        <w:rPr>
          <w:rFonts w:ascii="Arial" w:hAnsi="Arial" w:cs="Arial"/>
          <w:sz w:val="20"/>
          <w:szCs w:val="20"/>
        </w:rPr>
        <w:t xml:space="preserve">[Manual 5” x 7” </w:t>
      </w:r>
      <w:r w:rsidR="001020E7">
        <w:rPr>
          <w:rFonts w:ascii="Arial" w:hAnsi="Arial" w:cs="Arial"/>
          <w:sz w:val="20"/>
          <w:szCs w:val="20"/>
        </w:rPr>
        <w:t>sliding damper] [4” square sliding damper assembly] [ 4” square motorized damper assembly]</w:t>
      </w:r>
      <w:r>
        <w:rPr>
          <w:rFonts w:ascii="Arial" w:hAnsi="Arial" w:cs="Arial"/>
          <w:sz w:val="20"/>
          <w:szCs w:val="20"/>
        </w:rPr>
        <w:t>.</w:t>
      </w:r>
    </w:p>
    <w:p w14:paraId="7AD82731" w14:textId="7C1F5DF7" w:rsidR="000D28B2" w:rsidRDefault="000D28B2" w:rsidP="000D28B2">
      <w:pPr>
        <w:spacing w:line="240" w:lineRule="auto"/>
        <w:ind w:left="1440"/>
        <w:rPr>
          <w:rFonts w:ascii="Arial" w:hAnsi="Arial" w:cs="Arial"/>
          <w:sz w:val="20"/>
          <w:szCs w:val="20"/>
        </w:rPr>
      </w:pPr>
      <w:r>
        <w:rPr>
          <w:rFonts w:ascii="Arial" w:hAnsi="Arial" w:cs="Arial"/>
          <w:sz w:val="20"/>
          <w:szCs w:val="20"/>
        </w:rPr>
        <w:t>6</w:t>
      </w:r>
      <w:r w:rsidR="008D13A2" w:rsidRPr="00A33D7F">
        <w:rPr>
          <w:rFonts w:ascii="Arial" w:hAnsi="Arial" w:cs="Arial"/>
          <w:sz w:val="20"/>
          <w:szCs w:val="20"/>
        </w:rPr>
        <w:t>. [</w:t>
      </w:r>
      <w:r w:rsidR="00A33D7F" w:rsidRPr="00A33D7F">
        <w:rPr>
          <w:rFonts w:ascii="Arial" w:hAnsi="Arial" w:cs="Arial"/>
          <w:sz w:val="20"/>
          <w:szCs w:val="20"/>
        </w:rPr>
        <w:t>One c</w:t>
      </w:r>
      <w:r w:rsidR="008D13A2" w:rsidRPr="00A33D7F">
        <w:rPr>
          <w:rFonts w:ascii="Arial" w:hAnsi="Arial" w:cs="Arial"/>
          <w:sz w:val="20"/>
          <w:szCs w:val="20"/>
        </w:rPr>
        <w:t>abinet upsize</w:t>
      </w:r>
      <w:r w:rsidR="00A33D7F" w:rsidRPr="00A33D7F">
        <w:rPr>
          <w:rFonts w:ascii="Arial" w:hAnsi="Arial" w:cs="Arial"/>
          <w:sz w:val="20"/>
          <w:szCs w:val="20"/>
        </w:rPr>
        <w:t xml:space="preserve"> (</w:t>
      </w:r>
      <w:r w:rsidR="00A33D7F">
        <w:rPr>
          <w:rFonts w:ascii="Arial" w:hAnsi="Arial" w:cs="Arial"/>
          <w:sz w:val="20"/>
          <w:szCs w:val="20"/>
        </w:rPr>
        <w:t>17” to 20”</w:t>
      </w:r>
      <w:r>
        <w:rPr>
          <w:rFonts w:ascii="Arial" w:hAnsi="Arial" w:cs="Arial"/>
          <w:sz w:val="20"/>
          <w:szCs w:val="20"/>
        </w:rPr>
        <w:t xml:space="preserve">) or (20” to 24”)] </w:t>
      </w:r>
      <w:r w:rsidR="00A33D7F">
        <w:rPr>
          <w:rFonts w:ascii="Arial" w:hAnsi="Arial" w:cs="Arial"/>
          <w:sz w:val="20"/>
          <w:szCs w:val="20"/>
        </w:rPr>
        <w:t>[Double cabinet upsize (17” to 24”</w:t>
      </w:r>
      <w:r>
        <w:rPr>
          <w:rFonts w:ascii="Arial" w:hAnsi="Arial" w:cs="Arial"/>
          <w:sz w:val="20"/>
          <w:szCs w:val="20"/>
        </w:rPr>
        <w:t>).</w:t>
      </w:r>
      <w:r w:rsidR="00A33D7F">
        <w:rPr>
          <w:rFonts w:ascii="Arial" w:hAnsi="Arial" w:cs="Arial"/>
          <w:sz w:val="20"/>
          <w:szCs w:val="20"/>
        </w:rPr>
        <w:t xml:space="preserve">] </w:t>
      </w:r>
    </w:p>
    <w:p w14:paraId="21F090D1" w14:textId="302B5B40" w:rsidR="000D28B2" w:rsidRDefault="000D28B2" w:rsidP="000D28B2">
      <w:pPr>
        <w:spacing w:line="240" w:lineRule="auto"/>
        <w:ind w:left="1440"/>
        <w:rPr>
          <w:rFonts w:ascii="Arial" w:hAnsi="Arial" w:cs="Arial"/>
          <w:sz w:val="20"/>
          <w:szCs w:val="20"/>
        </w:rPr>
      </w:pPr>
      <w:r>
        <w:rPr>
          <w:rFonts w:ascii="Arial" w:hAnsi="Arial" w:cs="Arial"/>
          <w:sz w:val="20"/>
          <w:szCs w:val="20"/>
        </w:rPr>
        <w:t>7</w:t>
      </w:r>
      <w:r w:rsidR="00A33D7F">
        <w:rPr>
          <w:rFonts w:ascii="Arial" w:hAnsi="Arial" w:cs="Arial"/>
          <w:sz w:val="20"/>
          <w:szCs w:val="20"/>
        </w:rPr>
        <w:t xml:space="preserve">. </w:t>
      </w:r>
      <w:r>
        <w:rPr>
          <w:rFonts w:ascii="Arial" w:hAnsi="Arial" w:cs="Arial"/>
          <w:sz w:val="20"/>
          <w:szCs w:val="20"/>
        </w:rPr>
        <w:t>[</w:t>
      </w:r>
      <w:r w:rsidRPr="00275359">
        <w:rPr>
          <w:rFonts w:ascii="Arial" w:hAnsi="Arial" w:cs="Arial"/>
          <w:sz w:val="20"/>
          <w:szCs w:val="20"/>
        </w:rPr>
        <w:t>Cabinet Height</w:t>
      </w:r>
      <w:r w:rsidR="00116A45" w:rsidRPr="00275359">
        <w:rPr>
          <w:rFonts w:ascii="Arial" w:hAnsi="Arial" w:cs="Arial"/>
          <w:sz w:val="20"/>
          <w:szCs w:val="20"/>
        </w:rPr>
        <w:t xml:space="preserve"> s</w:t>
      </w:r>
      <w:r w:rsidR="00116A45">
        <w:rPr>
          <w:rFonts w:ascii="Arial" w:hAnsi="Arial" w:cs="Arial"/>
          <w:sz w:val="20"/>
          <w:szCs w:val="20"/>
        </w:rPr>
        <w:t>hall be [79”] [80”]</w:t>
      </w:r>
      <w:r w:rsidR="00275359">
        <w:rPr>
          <w:rFonts w:ascii="Arial" w:hAnsi="Arial" w:cs="Arial"/>
          <w:sz w:val="20"/>
          <w:szCs w:val="20"/>
        </w:rPr>
        <w:t xml:space="preserve"> [81”] [82”] [83”] [84”] [85”] [86”] [87”] [88”].]</w:t>
      </w:r>
    </w:p>
    <w:p w14:paraId="65819C50" w14:textId="04D36B0C" w:rsidR="000D28B2" w:rsidRDefault="000D28B2" w:rsidP="000D28B2">
      <w:pPr>
        <w:spacing w:line="240" w:lineRule="auto"/>
        <w:ind w:left="1440"/>
        <w:rPr>
          <w:rFonts w:ascii="Arial" w:hAnsi="Arial" w:cs="Arial"/>
          <w:sz w:val="20"/>
          <w:szCs w:val="20"/>
        </w:rPr>
      </w:pPr>
      <w:r>
        <w:rPr>
          <w:rFonts w:ascii="Arial" w:hAnsi="Arial" w:cs="Arial"/>
          <w:sz w:val="20"/>
          <w:szCs w:val="20"/>
        </w:rPr>
        <w:t>8. [</w:t>
      </w:r>
      <w:r w:rsidR="008D13A2">
        <w:rPr>
          <w:rFonts w:ascii="Arial" w:hAnsi="Arial" w:cs="Arial"/>
          <w:sz w:val="20"/>
          <w:szCs w:val="20"/>
        </w:rPr>
        <w:t>Full riser chase (MPY only)</w:t>
      </w:r>
      <w:r>
        <w:rPr>
          <w:rFonts w:ascii="Arial" w:hAnsi="Arial" w:cs="Arial"/>
          <w:sz w:val="20"/>
          <w:szCs w:val="20"/>
        </w:rPr>
        <w:t>.]</w:t>
      </w:r>
    </w:p>
    <w:p w14:paraId="7A51965D" w14:textId="4A93F190" w:rsidR="000057F9" w:rsidRDefault="000D28B2" w:rsidP="00740E24">
      <w:pPr>
        <w:spacing w:line="240" w:lineRule="auto"/>
        <w:ind w:left="1440"/>
        <w:rPr>
          <w:rFonts w:ascii="Arial" w:hAnsi="Arial" w:cs="Arial"/>
          <w:sz w:val="20"/>
          <w:szCs w:val="20"/>
        </w:rPr>
      </w:pPr>
      <w:r>
        <w:rPr>
          <w:rFonts w:ascii="Arial" w:hAnsi="Arial" w:cs="Arial"/>
          <w:sz w:val="20"/>
          <w:szCs w:val="20"/>
        </w:rPr>
        <w:t>9</w:t>
      </w:r>
      <w:r w:rsidR="008D13A2">
        <w:rPr>
          <w:rFonts w:ascii="Arial" w:hAnsi="Arial" w:cs="Arial"/>
          <w:sz w:val="20"/>
          <w:szCs w:val="20"/>
        </w:rPr>
        <w:t xml:space="preserve">. </w:t>
      </w:r>
      <w:r w:rsidR="000057F9">
        <w:rPr>
          <w:rFonts w:ascii="Arial" w:hAnsi="Arial" w:cs="Arial"/>
          <w:sz w:val="20"/>
          <w:szCs w:val="20"/>
        </w:rPr>
        <w:t>Risers</w:t>
      </w:r>
    </w:p>
    <w:p w14:paraId="54FEA185" w14:textId="77777777" w:rsidR="00135185" w:rsidRDefault="000057F9" w:rsidP="000057F9">
      <w:pPr>
        <w:spacing w:line="240" w:lineRule="auto"/>
        <w:ind w:left="2160"/>
        <w:rPr>
          <w:rFonts w:ascii="Arial" w:hAnsi="Arial" w:cs="Arial"/>
          <w:sz w:val="20"/>
          <w:szCs w:val="20"/>
        </w:rPr>
      </w:pPr>
      <w:r>
        <w:rPr>
          <w:rFonts w:ascii="Arial" w:hAnsi="Arial" w:cs="Arial"/>
          <w:sz w:val="20"/>
          <w:szCs w:val="20"/>
        </w:rPr>
        <w:t xml:space="preserve">a. </w:t>
      </w:r>
      <w:r w:rsidR="001917AB">
        <w:rPr>
          <w:rFonts w:ascii="Arial" w:hAnsi="Arial" w:cs="Arial"/>
          <w:sz w:val="20"/>
          <w:szCs w:val="20"/>
        </w:rPr>
        <w:t>[Risers shall be factory installed</w:t>
      </w:r>
      <w:r w:rsidR="00144619">
        <w:rPr>
          <w:rFonts w:ascii="Arial" w:hAnsi="Arial" w:cs="Arial"/>
          <w:sz w:val="20"/>
          <w:szCs w:val="20"/>
        </w:rPr>
        <w:t xml:space="preserve">, </w:t>
      </w:r>
      <w:r w:rsidR="00135185">
        <w:rPr>
          <w:rFonts w:ascii="Arial" w:hAnsi="Arial" w:cs="Arial"/>
          <w:sz w:val="20"/>
          <w:szCs w:val="20"/>
        </w:rPr>
        <w:t>[</w:t>
      </w:r>
      <w:r w:rsidR="00144619">
        <w:rPr>
          <w:rFonts w:ascii="Arial" w:hAnsi="Arial" w:cs="Arial"/>
          <w:sz w:val="20"/>
          <w:szCs w:val="20"/>
        </w:rPr>
        <w:t>piped to valve package with hard copper</w:t>
      </w:r>
      <w:r w:rsidR="001917AB">
        <w:rPr>
          <w:rFonts w:ascii="Arial" w:hAnsi="Arial" w:cs="Arial"/>
          <w:sz w:val="20"/>
          <w:szCs w:val="20"/>
        </w:rPr>
        <w:t xml:space="preserve">] </w:t>
      </w:r>
      <w:r w:rsidR="00144619">
        <w:rPr>
          <w:rFonts w:ascii="Arial" w:hAnsi="Arial" w:cs="Arial"/>
          <w:sz w:val="20"/>
          <w:szCs w:val="20"/>
        </w:rPr>
        <w:t>[</w:t>
      </w:r>
      <w:r w:rsidR="00135185">
        <w:rPr>
          <w:rFonts w:ascii="Arial" w:hAnsi="Arial" w:cs="Arial"/>
          <w:sz w:val="20"/>
          <w:szCs w:val="20"/>
        </w:rPr>
        <w:t>hose kit factory installed between riser and valve package]</w:t>
      </w:r>
    </w:p>
    <w:p w14:paraId="5FE5221B" w14:textId="392CBEB2" w:rsidR="001917AB" w:rsidRDefault="00135185" w:rsidP="000057F9">
      <w:pPr>
        <w:spacing w:line="240" w:lineRule="auto"/>
        <w:ind w:left="2160"/>
        <w:rPr>
          <w:rFonts w:ascii="Arial" w:hAnsi="Arial" w:cs="Arial"/>
          <w:sz w:val="20"/>
          <w:szCs w:val="20"/>
        </w:rPr>
      </w:pPr>
      <w:r>
        <w:rPr>
          <w:rFonts w:ascii="Arial" w:hAnsi="Arial" w:cs="Arial"/>
          <w:sz w:val="20"/>
          <w:szCs w:val="20"/>
        </w:rPr>
        <w:t>a. [Risers shall be shipped loose, [hose kit shipped inside unit] and bundled by unit and crated by floor.]</w:t>
      </w:r>
    </w:p>
    <w:p w14:paraId="5A65DB75" w14:textId="049C7581" w:rsidR="001917AB" w:rsidRDefault="001917AB" w:rsidP="00135185">
      <w:pPr>
        <w:spacing w:line="240" w:lineRule="auto"/>
        <w:ind w:left="2160"/>
        <w:rPr>
          <w:rFonts w:ascii="Arial" w:hAnsi="Arial" w:cs="Arial"/>
          <w:sz w:val="20"/>
          <w:szCs w:val="20"/>
        </w:rPr>
      </w:pPr>
      <w:r>
        <w:rPr>
          <w:rFonts w:ascii="Arial" w:hAnsi="Arial" w:cs="Arial"/>
          <w:sz w:val="20"/>
          <w:szCs w:val="20"/>
        </w:rPr>
        <w:t>a. [Risers shall not be supplied, [piping terminate</w:t>
      </w:r>
      <w:r w:rsidR="00144619">
        <w:rPr>
          <w:rFonts w:ascii="Arial" w:hAnsi="Arial" w:cs="Arial"/>
          <w:sz w:val="20"/>
          <w:szCs w:val="20"/>
        </w:rPr>
        <w:t>s</w:t>
      </w:r>
      <w:r>
        <w:rPr>
          <w:rFonts w:ascii="Arial" w:hAnsi="Arial" w:cs="Arial"/>
          <w:sz w:val="20"/>
          <w:szCs w:val="20"/>
        </w:rPr>
        <w:t xml:space="preserve"> internally, hoses ship inside unit] [piping terminates externally</w:t>
      </w:r>
      <w:r w:rsidR="00144619">
        <w:rPr>
          <w:rFonts w:ascii="Arial" w:hAnsi="Arial" w:cs="Arial"/>
          <w:sz w:val="20"/>
          <w:szCs w:val="20"/>
        </w:rPr>
        <w:t xml:space="preserve">, </w:t>
      </w:r>
      <w:proofErr w:type="gramStart"/>
      <w:r w:rsidR="00144619">
        <w:rPr>
          <w:rFonts w:ascii="Arial" w:hAnsi="Arial" w:cs="Arial"/>
          <w:sz w:val="20"/>
          <w:szCs w:val="20"/>
        </w:rPr>
        <w:t>swaged</w:t>
      </w:r>
      <w:proofErr w:type="gramEnd"/>
      <w:r w:rsidR="00144619">
        <w:rPr>
          <w:rFonts w:ascii="Arial" w:hAnsi="Arial" w:cs="Arial"/>
          <w:sz w:val="20"/>
          <w:szCs w:val="20"/>
        </w:rPr>
        <w:t xml:space="preserve"> and braced for shipment].</w:t>
      </w:r>
    </w:p>
    <w:p w14:paraId="0D6FFDC7" w14:textId="7D99EB2D" w:rsidR="000057F9" w:rsidRPr="000D28B2" w:rsidRDefault="001917AB" w:rsidP="000057F9">
      <w:pPr>
        <w:spacing w:line="240" w:lineRule="auto"/>
        <w:ind w:left="2160"/>
        <w:rPr>
          <w:rFonts w:ascii="Arial" w:hAnsi="Arial" w:cs="Arial"/>
          <w:sz w:val="20"/>
          <w:szCs w:val="20"/>
        </w:rPr>
      </w:pPr>
      <w:r w:rsidRPr="000D28B2">
        <w:rPr>
          <w:rFonts w:ascii="Arial" w:hAnsi="Arial" w:cs="Arial"/>
          <w:sz w:val="20"/>
          <w:szCs w:val="20"/>
        </w:rPr>
        <w:t xml:space="preserve">b. </w:t>
      </w:r>
      <w:r w:rsidR="000D28B2" w:rsidRPr="000D28B2">
        <w:rPr>
          <w:rFonts w:ascii="Arial" w:hAnsi="Arial" w:cs="Arial"/>
          <w:sz w:val="20"/>
          <w:szCs w:val="20"/>
        </w:rPr>
        <w:t>Riser diameter shall be specified on equipment drawings</w:t>
      </w:r>
      <w:r w:rsidR="000057F9" w:rsidRPr="000D28B2">
        <w:rPr>
          <w:rFonts w:ascii="Arial" w:hAnsi="Arial" w:cs="Arial"/>
          <w:sz w:val="20"/>
          <w:szCs w:val="20"/>
        </w:rPr>
        <w:t>.</w:t>
      </w:r>
    </w:p>
    <w:p w14:paraId="6C5860F3" w14:textId="2AF970E8" w:rsidR="000057F9" w:rsidRDefault="000057F9" w:rsidP="001917AB">
      <w:pPr>
        <w:spacing w:line="240" w:lineRule="auto"/>
        <w:ind w:left="1440"/>
        <w:rPr>
          <w:rFonts w:ascii="Arial" w:hAnsi="Arial" w:cs="Arial"/>
          <w:sz w:val="20"/>
          <w:szCs w:val="20"/>
        </w:rPr>
      </w:pPr>
      <w:r w:rsidRPr="000D28B2">
        <w:rPr>
          <w:rFonts w:ascii="Arial" w:hAnsi="Arial" w:cs="Arial"/>
          <w:sz w:val="20"/>
          <w:szCs w:val="20"/>
        </w:rPr>
        <w:tab/>
      </w:r>
      <w:r w:rsidR="001917AB" w:rsidRPr="000D28B2">
        <w:rPr>
          <w:rFonts w:ascii="Arial" w:hAnsi="Arial" w:cs="Arial"/>
          <w:sz w:val="20"/>
          <w:szCs w:val="20"/>
        </w:rPr>
        <w:t>c</w:t>
      </w:r>
      <w:r w:rsidRPr="000D28B2">
        <w:rPr>
          <w:rFonts w:ascii="Arial" w:hAnsi="Arial" w:cs="Arial"/>
          <w:sz w:val="20"/>
          <w:szCs w:val="20"/>
        </w:rPr>
        <w:t xml:space="preserve">. </w:t>
      </w:r>
      <w:r w:rsidR="000D28B2" w:rsidRPr="000D28B2">
        <w:rPr>
          <w:rFonts w:ascii="Arial" w:hAnsi="Arial" w:cs="Arial"/>
          <w:sz w:val="20"/>
          <w:szCs w:val="20"/>
        </w:rPr>
        <w:t>Riser insulation thickness shall be specified on equipment drawings</w:t>
      </w:r>
      <w:r w:rsidR="001917AB" w:rsidRPr="000D28B2">
        <w:rPr>
          <w:rFonts w:ascii="Arial" w:hAnsi="Arial" w:cs="Arial"/>
          <w:sz w:val="20"/>
          <w:szCs w:val="20"/>
        </w:rPr>
        <w:t xml:space="preserve"> </w:t>
      </w:r>
    </w:p>
    <w:p w14:paraId="2174D32A" w14:textId="08F52089" w:rsidR="000057F9" w:rsidRDefault="000057F9" w:rsidP="00740E24">
      <w:pPr>
        <w:spacing w:line="240" w:lineRule="auto"/>
        <w:ind w:left="1440"/>
        <w:rPr>
          <w:rFonts w:ascii="Arial" w:hAnsi="Arial" w:cs="Arial"/>
          <w:sz w:val="20"/>
          <w:szCs w:val="20"/>
        </w:rPr>
      </w:pPr>
      <w:r>
        <w:rPr>
          <w:rFonts w:ascii="Arial" w:hAnsi="Arial" w:cs="Arial"/>
          <w:sz w:val="20"/>
          <w:szCs w:val="20"/>
        </w:rPr>
        <w:tab/>
        <w:t>d. Drain riser shall be minimum 1in. diameter Type M copper.</w:t>
      </w:r>
    </w:p>
    <w:p w14:paraId="7E8D6F37" w14:textId="0F669498" w:rsidR="001917AB" w:rsidRDefault="000057F9" w:rsidP="008D13A2">
      <w:pPr>
        <w:spacing w:line="240" w:lineRule="auto"/>
        <w:ind w:left="1440"/>
        <w:rPr>
          <w:rFonts w:ascii="Arial" w:hAnsi="Arial" w:cs="Arial"/>
          <w:sz w:val="20"/>
          <w:szCs w:val="20"/>
        </w:rPr>
      </w:pPr>
      <w:r>
        <w:rPr>
          <w:rFonts w:ascii="Arial" w:hAnsi="Arial" w:cs="Arial"/>
          <w:sz w:val="20"/>
          <w:szCs w:val="20"/>
        </w:rPr>
        <w:tab/>
        <w:t xml:space="preserve">e. </w:t>
      </w:r>
      <w:r w:rsidR="001917AB">
        <w:rPr>
          <w:rFonts w:ascii="Arial" w:hAnsi="Arial" w:cs="Arial"/>
          <w:sz w:val="20"/>
          <w:szCs w:val="20"/>
        </w:rPr>
        <w:t>Length of risers shall be as specified on equipment drawings.</w:t>
      </w:r>
    </w:p>
    <w:p w14:paraId="59570763" w14:textId="4EB5F34C" w:rsidR="00264F54" w:rsidRDefault="008D13A2" w:rsidP="005716B4">
      <w:pPr>
        <w:spacing w:line="240" w:lineRule="auto"/>
        <w:ind w:left="1440"/>
        <w:rPr>
          <w:rFonts w:ascii="Arial" w:hAnsi="Arial" w:cs="Arial"/>
          <w:sz w:val="20"/>
          <w:szCs w:val="20"/>
        </w:rPr>
      </w:pPr>
      <w:r>
        <w:rPr>
          <w:rFonts w:ascii="Arial" w:hAnsi="Arial" w:cs="Arial"/>
          <w:sz w:val="20"/>
          <w:szCs w:val="20"/>
        </w:rPr>
        <w:tab/>
        <w:t>f. Riser extensions shall be specified on equipment drawings.</w:t>
      </w:r>
      <w:bookmarkEnd w:id="13"/>
    </w:p>
    <w:p w14:paraId="3543905D" w14:textId="7C060CE2" w:rsidR="00B30A8C" w:rsidRDefault="00B30A8C" w:rsidP="005716B4">
      <w:pPr>
        <w:spacing w:line="240" w:lineRule="auto"/>
        <w:ind w:left="1440"/>
        <w:rPr>
          <w:rFonts w:ascii="Arial" w:hAnsi="Arial" w:cs="Arial"/>
          <w:sz w:val="20"/>
          <w:szCs w:val="20"/>
        </w:rPr>
      </w:pPr>
    </w:p>
    <w:p w14:paraId="0F2936C9" w14:textId="72CF9597" w:rsidR="00B30A8C" w:rsidRDefault="00B30A8C" w:rsidP="005716B4">
      <w:pPr>
        <w:spacing w:line="240" w:lineRule="auto"/>
        <w:ind w:left="1440"/>
        <w:rPr>
          <w:rFonts w:ascii="Arial" w:hAnsi="Arial" w:cs="Arial"/>
          <w:sz w:val="20"/>
          <w:szCs w:val="20"/>
        </w:rPr>
      </w:pPr>
    </w:p>
    <w:p w14:paraId="20AAC01D" w14:textId="20020284" w:rsidR="00B30A8C" w:rsidRDefault="00B30A8C" w:rsidP="005716B4">
      <w:pPr>
        <w:spacing w:line="240" w:lineRule="auto"/>
        <w:ind w:left="1440"/>
        <w:rPr>
          <w:rFonts w:ascii="Arial" w:hAnsi="Arial" w:cs="Arial"/>
          <w:sz w:val="20"/>
          <w:szCs w:val="20"/>
        </w:rPr>
      </w:pPr>
    </w:p>
    <w:p w14:paraId="082736A2" w14:textId="071E39FF" w:rsidR="00B30A8C" w:rsidRDefault="00B30A8C" w:rsidP="005716B4">
      <w:pPr>
        <w:spacing w:line="240" w:lineRule="auto"/>
        <w:ind w:left="1440"/>
        <w:rPr>
          <w:rFonts w:ascii="Arial" w:hAnsi="Arial" w:cs="Arial"/>
          <w:sz w:val="20"/>
          <w:szCs w:val="20"/>
        </w:rPr>
      </w:pPr>
    </w:p>
    <w:p w14:paraId="2DA3A568" w14:textId="249F5047" w:rsidR="00B30A8C" w:rsidRDefault="00B30A8C" w:rsidP="005716B4">
      <w:pPr>
        <w:spacing w:line="240" w:lineRule="auto"/>
        <w:ind w:left="1440"/>
        <w:rPr>
          <w:rFonts w:ascii="Arial" w:hAnsi="Arial" w:cs="Arial"/>
          <w:sz w:val="20"/>
          <w:szCs w:val="20"/>
        </w:rPr>
      </w:pPr>
    </w:p>
    <w:p w14:paraId="0ED76B51" w14:textId="750812F8" w:rsidR="00B30A8C" w:rsidRDefault="00B30A8C" w:rsidP="005716B4">
      <w:pPr>
        <w:spacing w:line="240" w:lineRule="auto"/>
        <w:ind w:left="1440"/>
        <w:rPr>
          <w:rFonts w:ascii="Arial" w:hAnsi="Arial" w:cs="Arial"/>
          <w:sz w:val="20"/>
          <w:szCs w:val="20"/>
        </w:rPr>
      </w:pPr>
    </w:p>
    <w:p w14:paraId="51CCAED3" w14:textId="72761610" w:rsidR="00B30A8C" w:rsidRDefault="00B30A8C" w:rsidP="005716B4">
      <w:pPr>
        <w:spacing w:line="240" w:lineRule="auto"/>
        <w:ind w:left="1440"/>
        <w:rPr>
          <w:rFonts w:ascii="Arial" w:hAnsi="Arial" w:cs="Arial"/>
          <w:sz w:val="20"/>
          <w:szCs w:val="20"/>
        </w:rPr>
      </w:pPr>
    </w:p>
    <w:p w14:paraId="37394B37" w14:textId="1C0F9C91" w:rsidR="00B30A8C" w:rsidRDefault="00B30A8C" w:rsidP="005716B4">
      <w:pPr>
        <w:spacing w:line="240" w:lineRule="auto"/>
        <w:ind w:left="1440"/>
        <w:rPr>
          <w:rFonts w:ascii="Arial" w:hAnsi="Arial" w:cs="Arial"/>
          <w:sz w:val="20"/>
          <w:szCs w:val="20"/>
        </w:rPr>
      </w:pPr>
    </w:p>
    <w:p w14:paraId="1DF61AD4" w14:textId="303E0830" w:rsidR="00B30A8C" w:rsidRDefault="00B30A8C" w:rsidP="005716B4">
      <w:pPr>
        <w:spacing w:line="240" w:lineRule="auto"/>
        <w:ind w:left="1440"/>
        <w:rPr>
          <w:rFonts w:ascii="Arial" w:hAnsi="Arial" w:cs="Arial"/>
          <w:sz w:val="20"/>
          <w:szCs w:val="20"/>
        </w:rPr>
      </w:pPr>
    </w:p>
    <w:p w14:paraId="56CCEBDC" w14:textId="373F6FEA" w:rsidR="00B30A8C" w:rsidRDefault="00B30A8C" w:rsidP="005716B4">
      <w:pPr>
        <w:spacing w:line="240" w:lineRule="auto"/>
        <w:ind w:left="1440"/>
        <w:rPr>
          <w:rFonts w:ascii="Arial" w:hAnsi="Arial" w:cs="Arial"/>
          <w:sz w:val="20"/>
          <w:szCs w:val="20"/>
        </w:rPr>
      </w:pPr>
    </w:p>
    <w:p w14:paraId="17B53323" w14:textId="33432BD8" w:rsidR="00B30A8C" w:rsidRDefault="00B30A8C" w:rsidP="005716B4">
      <w:pPr>
        <w:spacing w:line="240" w:lineRule="auto"/>
        <w:ind w:left="1440"/>
        <w:rPr>
          <w:rFonts w:ascii="Arial" w:hAnsi="Arial" w:cs="Arial"/>
          <w:sz w:val="20"/>
          <w:szCs w:val="20"/>
        </w:rPr>
      </w:pPr>
    </w:p>
    <w:p w14:paraId="32F5CE18" w14:textId="79A29F33" w:rsidR="00B30A8C" w:rsidRDefault="00B30A8C" w:rsidP="005716B4">
      <w:pPr>
        <w:spacing w:line="240" w:lineRule="auto"/>
        <w:ind w:left="1440"/>
        <w:rPr>
          <w:rFonts w:ascii="Arial" w:hAnsi="Arial" w:cs="Arial"/>
          <w:sz w:val="20"/>
          <w:szCs w:val="20"/>
        </w:rPr>
      </w:pPr>
    </w:p>
    <w:p w14:paraId="6EC264CE" w14:textId="23870238" w:rsidR="00B30A8C" w:rsidRDefault="00B30A8C" w:rsidP="005716B4">
      <w:pPr>
        <w:spacing w:line="240" w:lineRule="auto"/>
        <w:ind w:left="1440"/>
        <w:rPr>
          <w:rFonts w:ascii="Arial" w:hAnsi="Arial" w:cs="Arial"/>
          <w:sz w:val="20"/>
          <w:szCs w:val="20"/>
        </w:rPr>
      </w:pPr>
    </w:p>
    <w:p w14:paraId="0D6CD5DE" w14:textId="17684FA7" w:rsidR="00B30A8C" w:rsidRDefault="00B30A8C" w:rsidP="005716B4">
      <w:pPr>
        <w:spacing w:line="240" w:lineRule="auto"/>
        <w:ind w:left="1440"/>
        <w:rPr>
          <w:rFonts w:ascii="Arial" w:hAnsi="Arial" w:cs="Arial"/>
          <w:sz w:val="20"/>
          <w:szCs w:val="20"/>
        </w:rPr>
      </w:pPr>
    </w:p>
    <w:p w14:paraId="17C48712" w14:textId="68EBAB7A" w:rsidR="00B30A8C" w:rsidRDefault="00B30A8C" w:rsidP="005716B4">
      <w:pPr>
        <w:spacing w:line="240" w:lineRule="auto"/>
        <w:ind w:left="1440"/>
        <w:rPr>
          <w:rFonts w:ascii="Arial" w:hAnsi="Arial" w:cs="Arial"/>
          <w:sz w:val="20"/>
          <w:szCs w:val="20"/>
        </w:rPr>
      </w:pPr>
    </w:p>
    <w:p w14:paraId="341E6294" w14:textId="5D6B43D5" w:rsidR="00B30A8C" w:rsidRDefault="00B30A8C" w:rsidP="005716B4">
      <w:pPr>
        <w:spacing w:line="240" w:lineRule="auto"/>
        <w:ind w:left="1440"/>
        <w:rPr>
          <w:rFonts w:ascii="Arial" w:hAnsi="Arial" w:cs="Arial"/>
          <w:sz w:val="20"/>
          <w:szCs w:val="20"/>
        </w:rPr>
      </w:pPr>
    </w:p>
    <w:p w14:paraId="771636BD" w14:textId="61567079" w:rsidR="00B30A8C" w:rsidRDefault="00B30A8C" w:rsidP="005716B4">
      <w:pPr>
        <w:spacing w:line="240" w:lineRule="auto"/>
        <w:ind w:left="1440"/>
        <w:rPr>
          <w:rFonts w:ascii="Arial" w:hAnsi="Arial" w:cs="Arial"/>
          <w:sz w:val="20"/>
          <w:szCs w:val="20"/>
        </w:rPr>
      </w:pPr>
    </w:p>
    <w:p w14:paraId="4C25B10A" w14:textId="5122E4C7" w:rsidR="00B30A8C" w:rsidRDefault="00B30A8C" w:rsidP="005716B4">
      <w:pPr>
        <w:spacing w:line="240" w:lineRule="auto"/>
        <w:ind w:left="1440"/>
        <w:rPr>
          <w:rFonts w:ascii="Arial" w:hAnsi="Arial" w:cs="Arial"/>
          <w:sz w:val="20"/>
          <w:szCs w:val="20"/>
        </w:rPr>
      </w:pPr>
    </w:p>
    <w:p w14:paraId="42AF8813" w14:textId="515481C2" w:rsidR="00B30A8C" w:rsidRDefault="00B30A8C" w:rsidP="005716B4">
      <w:pPr>
        <w:spacing w:line="240" w:lineRule="auto"/>
        <w:ind w:left="1440"/>
        <w:rPr>
          <w:rFonts w:ascii="Arial" w:hAnsi="Arial" w:cs="Arial"/>
          <w:sz w:val="20"/>
          <w:szCs w:val="20"/>
        </w:rPr>
      </w:pPr>
    </w:p>
    <w:p w14:paraId="3202C592" w14:textId="125DC80C" w:rsidR="00B30A8C" w:rsidRDefault="00B30A8C" w:rsidP="005716B4">
      <w:pPr>
        <w:spacing w:line="240" w:lineRule="auto"/>
        <w:ind w:left="1440"/>
        <w:rPr>
          <w:rFonts w:ascii="Arial" w:hAnsi="Arial" w:cs="Arial"/>
          <w:sz w:val="20"/>
          <w:szCs w:val="20"/>
        </w:rPr>
      </w:pPr>
    </w:p>
    <w:p w14:paraId="32D03061" w14:textId="727DE269" w:rsidR="00B30A8C" w:rsidRDefault="00B30A8C" w:rsidP="005716B4">
      <w:pPr>
        <w:spacing w:line="240" w:lineRule="auto"/>
        <w:ind w:left="1440"/>
        <w:rPr>
          <w:rFonts w:ascii="Arial" w:hAnsi="Arial" w:cs="Arial"/>
          <w:sz w:val="20"/>
          <w:szCs w:val="20"/>
        </w:rPr>
      </w:pPr>
    </w:p>
    <w:p w14:paraId="6263D8E5" w14:textId="2B84A1AF" w:rsidR="00BC696A" w:rsidRDefault="00BC696A" w:rsidP="005716B4">
      <w:pPr>
        <w:spacing w:line="240" w:lineRule="auto"/>
        <w:ind w:left="1440"/>
        <w:rPr>
          <w:rFonts w:ascii="Arial" w:hAnsi="Arial" w:cs="Arial"/>
          <w:sz w:val="20"/>
          <w:szCs w:val="20"/>
        </w:rPr>
      </w:pPr>
    </w:p>
    <w:p w14:paraId="1A3B7DE9" w14:textId="775A041F" w:rsidR="00BC696A" w:rsidRDefault="00BC696A" w:rsidP="005716B4">
      <w:pPr>
        <w:spacing w:line="240" w:lineRule="auto"/>
        <w:ind w:left="1440"/>
        <w:rPr>
          <w:rFonts w:ascii="Arial" w:hAnsi="Arial" w:cs="Arial"/>
          <w:sz w:val="20"/>
          <w:szCs w:val="20"/>
        </w:rPr>
      </w:pPr>
    </w:p>
    <w:p w14:paraId="535D071B" w14:textId="32E67BBD" w:rsidR="00BC696A" w:rsidRDefault="00BC696A" w:rsidP="005716B4">
      <w:pPr>
        <w:spacing w:line="240" w:lineRule="auto"/>
        <w:ind w:left="1440"/>
        <w:rPr>
          <w:rFonts w:ascii="Arial" w:hAnsi="Arial" w:cs="Arial"/>
          <w:sz w:val="20"/>
          <w:szCs w:val="20"/>
        </w:rPr>
      </w:pPr>
    </w:p>
    <w:p w14:paraId="4F25CED6" w14:textId="787CC506" w:rsidR="00BC696A" w:rsidRDefault="00BC696A" w:rsidP="005716B4">
      <w:pPr>
        <w:spacing w:line="240" w:lineRule="auto"/>
        <w:ind w:left="1440"/>
        <w:rPr>
          <w:rFonts w:ascii="Arial" w:hAnsi="Arial" w:cs="Arial"/>
          <w:sz w:val="20"/>
          <w:szCs w:val="20"/>
        </w:rPr>
      </w:pPr>
    </w:p>
    <w:p w14:paraId="659F7CDA" w14:textId="77777777" w:rsidR="00BC696A" w:rsidRDefault="00BC696A" w:rsidP="005716B4">
      <w:pPr>
        <w:spacing w:line="240" w:lineRule="auto"/>
        <w:ind w:left="1440"/>
        <w:rPr>
          <w:rFonts w:ascii="Arial" w:hAnsi="Arial" w:cs="Arial"/>
          <w:sz w:val="20"/>
          <w:szCs w:val="20"/>
        </w:rPr>
      </w:pPr>
    </w:p>
    <w:p w14:paraId="69BAF9DE" w14:textId="31DBB33F" w:rsidR="00B30A8C" w:rsidRDefault="00B30A8C" w:rsidP="005716B4">
      <w:pPr>
        <w:spacing w:line="240" w:lineRule="auto"/>
        <w:ind w:left="1440"/>
        <w:rPr>
          <w:rFonts w:ascii="Arial" w:hAnsi="Arial" w:cs="Arial"/>
          <w:sz w:val="20"/>
          <w:szCs w:val="20"/>
        </w:rPr>
      </w:pPr>
    </w:p>
    <w:p w14:paraId="5478588B" w14:textId="3CCEA6AF" w:rsidR="00B30A8C" w:rsidRDefault="00B30A8C" w:rsidP="005716B4">
      <w:pPr>
        <w:spacing w:line="240" w:lineRule="auto"/>
        <w:ind w:left="1440"/>
        <w:rPr>
          <w:rFonts w:ascii="Arial" w:hAnsi="Arial" w:cs="Arial"/>
          <w:sz w:val="20"/>
          <w:szCs w:val="20"/>
        </w:rPr>
      </w:pPr>
    </w:p>
    <w:p w14:paraId="2B5ACA01" w14:textId="77777777" w:rsidR="00B30A8C" w:rsidRDefault="00B30A8C" w:rsidP="005716B4">
      <w:pPr>
        <w:spacing w:line="240" w:lineRule="auto"/>
        <w:ind w:left="144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87CDC" w14:paraId="60F0964A" w14:textId="77777777" w:rsidTr="00830B03">
        <w:tc>
          <w:tcPr>
            <w:tcW w:w="4675" w:type="dxa"/>
            <w:vMerge w:val="restart"/>
          </w:tcPr>
          <w:p w14:paraId="0DBFC38F" w14:textId="77777777" w:rsidR="00887CDC" w:rsidRPr="001148EC" w:rsidRDefault="00887CDC" w:rsidP="00830B03">
            <w:pPr>
              <w:rPr>
                <w:noProof/>
              </w:rPr>
            </w:pPr>
            <w:bookmarkStart w:id="14" w:name="_Hlk51830030"/>
            <w:r w:rsidRPr="001148EC">
              <w:rPr>
                <w:noProof/>
              </w:rPr>
              <w:drawing>
                <wp:anchor distT="0" distB="0" distL="114300" distR="114300" simplePos="0" relativeHeight="251659264" behindDoc="0" locked="0" layoutInCell="1" allowOverlap="1" wp14:anchorId="6C095B24" wp14:editId="3DFA5E54">
                  <wp:simplePos x="0" y="0"/>
                  <wp:positionH relativeFrom="margin">
                    <wp:posOffset>23343</wp:posOffset>
                  </wp:positionH>
                  <wp:positionV relativeFrom="paragraph">
                    <wp:posOffset>38782</wp:posOffset>
                  </wp:positionV>
                  <wp:extent cx="775411" cy="433226"/>
                  <wp:effectExtent l="0" t="0" r="5715" b="508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C Logo - Color - Small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110" cy="439762"/>
                          </a:xfrm>
                          <a:prstGeom prst="rect">
                            <a:avLst/>
                          </a:prstGeom>
                        </pic:spPr>
                      </pic:pic>
                    </a:graphicData>
                  </a:graphic>
                  <wp14:sizeRelH relativeFrom="page">
                    <wp14:pctWidth>0</wp14:pctWidth>
                  </wp14:sizeRelH>
                  <wp14:sizeRelV relativeFrom="page">
                    <wp14:pctHeight>0</wp14:pctHeight>
                  </wp14:sizeRelV>
                </wp:anchor>
              </w:drawing>
            </w:r>
          </w:p>
        </w:tc>
        <w:tc>
          <w:tcPr>
            <w:tcW w:w="4675" w:type="dxa"/>
          </w:tcPr>
          <w:p w14:paraId="10BDEB17" w14:textId="77777777" w:rsidR="00887CDC" w:rsidRPr="000262D5" w:rsidRDefault="00887CDC" w:rsidP="00830B03">
            <w:pPr>
              <w:jc w:val="right"/>
              <w:rPr>
                <w:rFonts w:ascii="Arial" w:hAnsi="Arial" w:cs="Arial"/>
                <w:sz w:val="16"/>
                <w:szCs w:val="16"/>
              </w:rPr>
            </w:pPr>
          </w:p>
        </w:tc>
      </w:tr>
      <w:tr w:rsidR="00887CDC" w14:paraId="1AAA3B02" w14:textId="77777777" w:rsidTr="00830B03">
        <w:tc>
          <w:tcPr>
            <w:tcW w:w="4675" w:type="dxa"/>
            <w:vMerge/>
          </w:tcPr>
          <w:p w14:paraId="08C272EC" w14:textId="77777777" w:rsidR="00887CDC" w:rsidRPr="000262D5" w:rsidRDefault="00887CDC" w:rsidP="00830B03">
            <w:pPr>
              <w:rPr>
                <w:rFonts w:ascii="Arial" w:hAnsi="Arial" w:cs="Arial"/>
                <w:sz w:val="16"/>
                <w:szCs w:val="16"/>
              </w:rPr>
            </w:pPr>
          </w:p>
        </w:tc>
        <w:tc>
          <w:tcPr>
            <w:tcW w:w="4675" w:type="dxa"/>
          </w:tcPr>
          <w:p w14:paraId="26BF79A3" w14:textId="77777777" w:rsidR="00887CDC" w:rsidRPr="000262D5" w:rsidRDefault="00887CDC" w:rsidP="00830B03">
            <w:pPr>
              <w:jc w:val="right"/>
              <w:rPr>
                <w:rFonts w:ascii="Arial" w:hAnsi="Arial" w:cs="Arial"/>
                <w:sz w:val="16"/>
                <w:szCs w:val="16"/>
              </w:rPr>
            </w:pPr>
          </w:p>
        </w:tc>
      </w:tr>
      <w:tr w:rsidR="00887CDC" w14:paraId="53C8F509" w14:textId="77777777" w:rsidTr="00830B03">
        <w:tc>
          <w:tcPr>
            <w:tcW w:w="4675" w:type="dxa"/>
            <w:vMerge/>
          </w:tcPr>
          <w:p w14:paraId="0FA67892" w14:textId="77777777" w:rsidR="00887CDC" w:rsidRPr="000262D5" w:rsidRDefault="00887CDC" w:rsidP="00830B03">
            <w:pPr>
              <w:rPr>
                <w:rFonts w:ascii="Arial" w:hAnsi="Arial" w:cs="Arial"/>
                <w:sz w:val="16"/>
                <w:szCs w:val="16"/>
              </w:rPr>
            </w:pPr>
          </w:p>
        </w:tc>
        <w:tc>
          <w:tcPr>
            <w:tcW w:w="4675" w:type="dxa"/>
            <w:vAlign w:val="center"/>
          </w:tcPr>
          <w:p w14:paraId="006C3F67"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5000 West I-40 Service Road</w:t>
            </w:r>
          </w:p>
        </w:tc>
      </w:tr>
      <w:tr w:rsidR="00887CDC" w14:paraId="39198FAA" w14:textId="77777777" w:rsidTr="00830B03">
        <w:tc>
          <w:tcPr>
            <w:tcW w:w="4675" w:type="dxa"/>
            <w:vMerge/>
          </w:tcPr>
          <w:p w14:paraId="5F6D30F6" w14:textId="77777777" w:rsidR="00887CDC" w:rsidRPr="000262D5" w:rsidRDefault="00887CDC" w:rsidP="00830B03">
            <w:pPr>
              <w:rPr>
                <w:rFonts w:ascii="Arial" w:hAnsi="Arial" w:cs="Arial"/>
                <w:sz w:val="16"/>
                <w:szCs w:val="16"/>
              </w:rPr>
            </w:pPr>
          </w:p>
        </w:tc>
        <w:tc>
          <w:tcPr>
            <w:tcW w:w="4675" w:type="dxa"/>
            <w:vAlign w:val="center"/>
          </w:tcPr>
          <w:p w14:paraId="7AFC38BC"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Oklahoma City, OK  73128</w:t>
            </w:r>
          </w:p>
        </w:tc>
      </w:tr>
      <w:tr w:rsidR="00887CDC" w14:paraId="041B8051" w14:textId="77777777" w:rsidTr="00830B03">
        <w:tc>
          <w:tcPr>
            <w:tcW w:w="4675" w:type="dxa"/>
            <w:vAlign w:val="center"/>
          </w:tcPr>
          <w:p w14:paraId="24A940E7" w14:textId="2AC4634B" w:rsidR="00887CDC" w:rsidRPr="000262D5" w:rsidRDefault="00887CDC" w:rsidP="00830B03">
            <w:pPr>
              <w:rPr>
                <w:rFonts w:ascii="Arial" w:hAnsi="Arial" w:cs="Arial"/>
                <w:sz w:val="16"/>
                <w:szCs w:val="16"/>
              </w:rPr>
            </w:pPr>
            <w:r w:rsidRPr="000262D5">
              <w:rPr>
                <w:rFonts w:ascii="Arial" w:hAnsi="Arial" w:cs="Arial"/>
                <w:sz w:val="16"/>
                <w:szCs w:val="16"/>
              </w:rPr>
              <w:t>IEC Part Number</w:t>
            </w:r>
            <w:r w:rsidRPr="00230D14">
              <w:rPr>
                <w:rFonts w:ascii="Arial" w:hAnsi="Arial" w:cs="Arial"/>
                <w:sz w:val="16"/>
                <w:szCs w:val="16"/>
              </w:rPr>
              <w:t>: I100-900344</w:t>
            </w:r>
            <w:r w:rsidR="007A6C2C" w:rsidRPr="00230D14">
              <w:rPr>
                <w:rFonts w:ascii="Arial" w:hAnsi="Arial" w:cs="Arial"/>
                <w:sz w:val="16"/>
                <w:szCs w:val="16"/>
              </w:rPr>
              <w:t>7</w:t>
            </w:r>
            <w:r w:rsidR="00230D14" w:rsidRPr="00230D14">
              <w:rPr>
                <w:rFonts w:ascii="Arial" w:hAnsi="Arial" w:cs="Arial"/>
                <w:sz w:val="16"/>
                <w:szCs w:val="16"/>
              </w:rPr>
              <w:t>3</w:t>
            </w:r>
          </w:p>
        </w:tc>
        <w:tc>
          <w:tcPr>
            <w:tcW w:w="4675" w:type="dxa"/>
            <w:vAlign w:val="center"/>
          </w:tcPr>
          <w:p w14:paraId="0C2BB716"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P: 405.605.5000</w:t>
            </w:r>
          </w:p>
        </w:tc>
      </w:tr>
      <w:tr w:rsidR="00887CDC" w14:paraId="748CCFC2" w14:textId="77777777" w:rsidTr="00830B03">
        <w:tc>
          <w:tcPr>
            <w:tcW w:w="4675" w:type="dxa"/>
            <w:vAlign w:val="center"/>
          </w:tcPr>
          <w:p w14:paraId="2E16552E" w14:textId="23E57A31" w:rsidR="00887CDC" w:rsidRPr="000262D5" w:rsidRDefault="00887CDC" w:rsidP="00830B03">
            <w:pPr>
              <w:rPr>
                <w:rFonts w:ascii="Arial" w:hAnsi="Arial" w:cs="Arial"/>
                <w:sz w:val="16"/>
                <w:szCs w:val="16"/>
              </w:rPr>
            </w:pPr>
            <w:r w:rsidRPr="000262D5">
              <w:rPr>
                <w:rFonts w:ascii="Arial" w:hAnsi="Arial" w:cs="Arial"/>
                <w:sz w:val="16"/>
                <w:szCs w:val="16"/>
              </w:rPr>
              <w:t>MS-0</w:t>
            </w:r>
            <w:r w:rsidR="001020E7">
              <w:rPr>
                <w:rFonts w:ascii="Arial" w:hAnsi="Arial" w:cs="Arial"/>
                <w:sz w:val="16"/>
                <w:szCs w:val="16"/>
              </w:rPr>
              <w:t>5</w:t>
            </w:r>
            <w:r w:rsidRPr="000262D5">
              <w:rPr>
                <w:rFonts w:ascii="Arial" w:hAnsi="Arial" w:cs="Arial"/>
                <w:sz w:val="16"/>
                <w:szCs w:val="16"/>
              </w:rPr>
              <w:t xml:space="preserve">0 </w:t>
            </w:r>
            <w:r w:rsidR="00146ED9">
              <w:rPr>
                <w:rFonts w:ascii="Arial" w:hAnsi="Arial" w:cs="Arial"/>
                <w:sz w:val="16"/>
                <w:szCs w:val="16"/>
              </w:rPr>
              <w:t xml:space="preserve">Rev </w:t>
            </w:r>
            <w:r w:rsidR="00BC696A">
              <w:rPr>
                <w:rFonts w:ascii="Arial" w:hAnsi="Arial" w:cs="Arial"/>
                <w:sz w:val="16"/>
                <w:szCs w:val="16"/>
              </w:rPr>
              <w:t>3</w:t>
            </w:r>
            <w:r w:rsidR="00146ED9">
              <w:rPr>
                <w:rFonts w:ascii="Arial" w:hAnsi="Arial" w:cs="Arial"/>
                <w:sz w:val="16"/>
                <w:szCs w:val="16"/>
              </w:rPr>
              <w:t xml:space="preserve"> </w:t>
            </w:r>
            <w:r w:rsidRPr="000262D5">
              <w:rPr>
                <w:rFonts w:ascii="Arial" w:hAnsi="Arial" w:cs="Arial"/>
                <w:sz w:val="16"/>
                <w:szCs w:val="16"/>
              </w:rPr>
              <w:t>(</w:t>
            </w:r>
            <w:r w:rsidR="00BC696A">
              <w:rPr>
                <w:rFonts w:ascii="Arial" w:hAnsi="Arial" w:cs="Arial"/>
                <w:sz w:val="16"/>
                <w:szCs w:val="16"/>
              </w:rPr>
              <w:t>03</w:t>
            </w:r>
            <w:r w:rsidRPr="000262D5">
              <w:rPr>
                <w:rFonts w:ascii="Arial" w:hAnsi="Arial" w:cs="Arial"/>
                <w:sz w:val="16"/>
                <w:szCs w:val="16"/>
              </w:rPr>
              <w:t>/202</w:t>
            </w:r>
            <w:r w:rsidR="00BC696A">
              <w:rPr>
                <w:rFonts w:ascii="Arial" w:hAnsi="Arial" w:cs="Arial"/>
                <w:sz w:val="16"/>
                <w:szCs w:val="16"/>
              </w:rPr>
              <w:t>2</w:t>
            </w:r>
            <w:r w:rsidRPr="000262D5">
              <w:rPr>
                <w:rFonts w:ascii="Arial" w:hAnsi="Arial" w:cs="Arial"/>
                <w:sz w:val="16"/>
                <w:szCs w:val="16"/>
              </w:rPr>
              <w:t>)</w:t>
            </w:r>
          </w:p>
        </w:tc>
        <w:tc>
          <w:tcPr>
            <w:tcW w:w="4675" w:type="dxa"/>
            <w:vAlign w:val="center"/>
          </w:tcPr>
          <w:p w14:paraId="29CE9091"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F: 405.605.5001</w:t>
            </w:r>
          </w:p>
        </w:tc>
      </w:tr>
      <w:tr w:rsidR="00887CDC" w14:paraId="26B0E9E2" w14:textId="77777777" w:rsidTr="00830B03">
        <w:tc>
          <w:tcPr>
            <w:tcW w:w="4675" w:type="dxa"/>
            <w:vAlign w:val="center"/>
          </w:tcPr>
          <w:p w14:paraId="590B3172" w14:textId="0DD280DA" w:rsidR="00887CDC" w:rsidRPr="000262D5" w:rsidRDefault="00887CDC" w:rsidP="00830B03">
            <w:pPr>
              <w:rPr>
                <w:rFonts w:ascii="Arial" w:hAnsi="Arial" w:cs="Arial"/>
              </w:rPr>
            </w:pPr>
            <w:r w:rsidRPr="000262D5">
              <w:rPr>
                <w:rFonts w:ascii="Arial" w:hAnsi="Arial" w:cs="Arial"/>
                <w:sz w:val="16"/>
                <w:szCs w:val="16"/>
              </w:rPr>
              <w:t>©</w:t>
            </w:r>
            <w:r w:rsidR="00A475EC">
              <w:rPr>
                <w:rFonts w:ascii="Arial" w:hAnsi="Arial" w:cs="Arial"/>
                <w:sz w:val="16"/>
                <w:szCs w:val="16"/>
              </w:rPr>
              <w:t>202</w:t>
            </w:r>
            <w:r w:rsidR="00BC696A">
              <w:rPr>
                <w:rFonts w:ascii="Arial" w:hAnsi="Arial" w:cs="Arial"/>
                <w:sz w:val="16"/>
                <w:szCs w:val="16"/>
              </w:rPr>
              <w:t>2</w:t>
            </w:r>
            <w:r w:rsidRPr="000262D5">
              <w:rPr>
                <w:rFonts w:ascii="Arial" w:hAnsi="Arial" w:cs="Arial"/>
                <w:sz w:val="16"/>
                <w:szCs w:val="16"/>
              </w:rPr>
              <w:t xml:space="preserve"> International Environmental Corporation (IEC®)</w:t>
            </w:r>
          </w:p>
        </w:tc>
        <w:tc>
          <w:tcPr>
            <w:tcW w:w="4675" w:type="dxa"/>
            <w:vAlign w:val="center"/>
          </w:tcPr>
          <w:p w14:paraId="1D74D8E1" w14:textId="77777777" w:rsidR="00887CDC" w:rsidRPr="000262D5" w:rsidRDefault="00BC696A" w:rsidP="00830B03">
            <w:pPr>
              <w:jc w:val="right"/>
              <w:rPr>
                <w:rFonts w:ascii="Arial" w:hAnsi="Arial" w:cs="Arial"/>
              </w:rPr>
            </w:pPr>
            <w:hyperlink r:id="rId8" w:history="1">
              <w:r w:rsidR="00887CDC" w:rsidRPr="000262D5">
                <w:rPr>
                  <w:rFonts w:ascii="Arial" w:hAnsi="Arial" w:cs="Arial"/>
                  <w:sz w:val="16"/>
                  <w:szCs w:val="16"/>
                </w:rPr>
                <w:t>www.iec-okc.com</w:t>
              </w:r>
            </w:hyperlink>
          </w:p>
        </w:tc>
      </w:tr>
      <w:bookmarkEnd w:id="14"/>
    </w:tbl>
    <w:p w14:paraId="62F85D0E" w14:textId="77777777" w:rsidR="00DF522D" w:rsidRPr="00C911CF" w:rsidRDefault="00DF522D" w:rsidP="00887CDC">
      <w:pPr>
        <w:pStyle w:val="BodyText"/>
      </w:pPr>
    </w:p>
    <w:sectPr w:rsidR="00DF522D" w:rsidRPr="00C911CF" w:rsidSect="00A26B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E9DD" w14:textId="77777777" w:rsidR="00646B16" w:rsidRDefault="00646B16" w:rsidP="0047521F">
      <w:pPr>
        <w:spacing w:after="0" w:line="240" w:lineRule="auto"/>
      </w:pPr>
      <w:r>
        <w:separator/>
      </w:r>
    </w:p>
  </w:endnote>
  <w:endnote w:type="continuationSeparator" w:id="0">
    <w:p w14:paraId="3B03E9A9" w14:textId="77777777" w:rsidR="00646B16" w:rsidRDefault="00646B16" w:rsidP="0047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aram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Bold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A42D" w14:textId="77777777" w:rsidR="00E650A1" w:rsidRDefault="00DF522D">
    <w:pPr>
      <w:pStyle w:val="BodyText"/>
      <w:rPr>
        <w:sz w:val="12"/>
      </w:rPr>
    </w:pPr>
    <w:r>
      <w:rPr>
        <w:sz w:val="12"/>
      </w:rPr>
      <w:t>International Environmental Corporation (IEC) ® works continually to improve its products. As a result, the design and specifications of each product may be changed without notice and may not be as described herein. Please contact IEC for information regarding current design and product specifications. Statements and other information contained herein are not express warranties and do not form the basis of any bargain between the parties but are merely IEC's opinion or commendation of its products. Manufacturer's standard limited warranty applies.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E4E" w14:textId="77777777" w:rsidR="00646B16" w:rsidRDefault="00646B16" w:rsidP="0047521F">
      <w:pPr>
        <w:spacing w:after="0" w:line="240" w:lineRule="auto"/>
      </w:pPr>
      <w:r>
        <w:separator/>
      </w:r>
    </w:p>
  </w:footnote>
  <w:footnote w:type="continuationSeparator" w:id="0">
    <w:p w14:paraId="4AC7EAB3" w14:textId="77777777" w:rsidR="00646B16" w:rsidRDefault="00646B16" w:rsidP="0047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8B2A" w14:textId="77777777" w:rsidR="00E650A1" w:rsidRDefault="00DF522D">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2D"/>
    <w:rsid w:val="000057F9"/>
    <w:rsid w:val="00016F67"/>
    <w:rsid w:val="00030C99"/>
    <w:rsid w:val="000B62EC"/>
    <w:rsid w:val="000D28B2"/>
    <w:rsid w:val="001020E7"/>
    <w:rsid w:val="00116A45"/>
    <w:rsid w:val="00135185"/>
    <w:rsid w:val="00144619"/>
    <w:rsid w:val="00146ED9"/>
    <w:rsid w:val="001917AB"/>
    <w:rsid w:val="001E55CA"/>
    <w:rsid w:val="001F2883"/>
    <w:rsid w:val="001F61E1"/>
    <w:rsid w:val="0023010D"/>
    <w:rsid w:val="00230D14"/>
    <w:rsid w:val="002522A5"/>
    <w:rsid w:val="00264F54"/>
    <w:rsid w:val="00275359"/>
    <w:rsid w:val="002A0602"/>
    <w:rsid w:val="002F32F5"/>
    <w:rsid w:val="00311627"/>
    <w:rsid w:val="003D4F5B"/>
    <w:rsid w:val="004373A2"/>
    <w:rsid w:val="0047521F"/>
    <w:rsid w:val="00475685"/>
    <w:rsid w:val="005245F3"/>
    <w:rsid w:val="00524AD7"/>
    <w:rsid w:val="00567A35"/>
    <w:rsid w:val="005716B4"/>
    <w:rsid w:val="00574721"/>
    <w:rsid w:val="00587D07"/>
    <w:rsid w:val="00646B16"/>
    <w:rsid w:val="006874D1"/>
    <w:rsid w:val="006C4D7F"/>
    <w:rsid w:val="0073115F"/>
    <w:rsid w:val="00740E24"/>
    <w:rsid w:val="00742A1A"/>
    <w:rsid w:val="00753D42"/>
    <w:rsid w:val="007812DB"/>
    <w:rsid w:val="007A3BB1"/>
    <w:rsid w:val="007A6C2C"/>
    <w:rsid w:val="007C3933"/>
    <w:rsid w:val="00810AE6"/>
    <w:rsid w:val="0087495C"/>
    <w:rsid w:val="00887CDC"/>
    <w:rsid w:val="00897AD5"/>
    <w:rsid w:val="008D13A2"/>
    <w:rsid w:val="00970B8A"/>
    <w:rsid w:val="00990F2F"/>
    <w:rsid w:val="009D7A67"/>
    <w:rsid w:val="009F6B14"/>
    <w:rsid w:val="00A33D7F"/>
    <w:rsid w:val="00A42C7B"/>
    <w:rsid w:val="00A475EC"/>
    <w:rsid w:val="00AA2108"/>
    <w:rsid w:val="00B113C1"/>
    <w:rsid w:val="00B30A8C"/>
    <w:rsid w:val="00BC696A"/>
    <w:rsid w:val="00BD7F11"/>
    <w:rsid w:val="00C911CF"/>
    <w:rsid w:val="00C936F5"/>
    <w:rsid w:val="00D474E1"/>
    <w:rsid w:val="00DA3D41"/>
    <w:rsid w:val="00DE3D05"/>
    <w:rsid w:val="00DF522D"/>
    <w:rsid w:val="00DF7812"/>
    <w:rsid w:val="00E8406A"/>
    <w:rsid w:val="00E87D0E"/>
    <w:rsid w:val="00ED7317"/>
    <w:rsid w:val="00F11A75"/>
    <w:rsid w:val="00F743E3"/>
    <w:rsid w:val="00F81386"/>
    <w:rsid w:val="00FA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8DAA"/>
  <w15:docId w15:val="{65EE57FF-430D-4E9E-977F-540B0D1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35"/>
  </w:style>
  <w:style w:type="paragraph" w:styleId="Heading1">
    <w:name w:val="heading 1"/>
    <w:basedOn w:val="Normal"/>
    <w:next w:val="Normal"/>
    <w:link w:val="Heading1Char"/>
    <w:qFormat/>
    <w:rsid w:val="00DF522D"/>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DF522D"/>
    <w:pPr>
      <w:keepNext/>
      <w:spacing w:after="0" w:line="240" w:lineRule="auto"/>
      <w:outlineLvl w:val="1"/>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22D"/>
    <w:rPr>
      <w:rFonts w:ascii="Arial" w:eastAsia="Times New Roman" w:hAnsi="Arial" w:cs="Arial"/>
      <w:b/>
      <w:bCs/>
      <w:sz w:val="24"/>
      <w:szCs w:val="24"/>
    </w:rPr>
  </w:style>
  <w:style w:type="character" w:customStyle="1" w:styleId="Heading2Char">
    <w:name w:val="Heading 2 Char"/>
    <w:basedOn w:val="DefaultParagraphFont"/>
    <w:link w:val="Heading2"/>
    <w:rsid w:val="00DF522D"/>
    <w:rPr>
      <w:rFonts w:ascii="Arial" w:eastAsia="Times New Roman" w:hAnsi="Arial" w:cs="Arial"/>
      <w:b/>
      <w:bCs/>
      <w:sz w:val="32"/>
      <w:szCs w:val="24"/>
    </w:rPr>
  </w:style>
  <w:style w:type="paragraph" w:styleId="Header">
    <w:name w:val="header"/>
    <w:basedOn w:val="Normal"/>
    <w:link w:val="Head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522D"/>
    <w:rPr>
      <w:rFonts w:ascii="Times New Roman" w:eastAsia="Times New Roman" w:hAnsi="Times New Roman" w:cs="Times New Roman"/>
      <w:sz w:val="24"/>
      <w:szCs w:val="24"/>
    </w:rPr>
  </w:style>
  <w:style w:type="paragraph" w:styleId="Footer">
    <w:name w:val="footer"/>
    <w:basedOn w:val="Normal"/>
    <w:link w:val="Foot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522D"/>
    <w:rPr>
      <w:rFonts w:ascii="Times New Roman" w:eastAsia="Times New Roman" w:hAnsi="Times New Roman" w:cs="Times New Roman"/>
      <w:sz w:val="24"/>
      <w:szCs w:val="24"/>
    </w:rPr>
  </w:style>
  <w:style w:type="character" w:styleId="Hyperlink">
    <w:name w:val="Hyperlink"/>
    <w:basedOn w:val="DefaultParagraphFont"/>
    <w:rsid w:val="00DF522D"/>
    <w:rPr>
      <w:color w:val="0000FF"/>
      <w:u w:val="single"/>
    </w:rPr>
  </w:style>
  <w:style w:type="paragraph" w:styleId="BodyText">
    <w:name w:val="Body Text"/>
    <w:basedOn w:val="Normal"/>
    <w:link w:val="BodyTextChar"/>
    <w:rsid w:val="00DF522D"/>
    <w:pPr>
      <w:spacing w:after="0" w:line="240" w:lineRule="auto"/>
      <w:jc w:val="both"/>
    </w:pPr>
    <w:rPr>
      <w:rFonts w:ascii="Arial" w:eastAsia="Times New Roman" w:hAnsi="Arial" w:cs="Arial"/>
      <w:sz w:val="16"/>
      <w:szCs w:val="24"/>
    </w:rPr>
  </w:style>
  <w:style w:type="character" w:customStyle="1" w:styleId="BodyTextChar">
    <w:name w:val="Body Text Char"/>
    <w:basedOn w:val="DefaultParagraphFont"/>
    <w:link w:val="BodyText"/>
    <w:rsid w:val="00DF522D"/>
    <w:rPr>
      <w:rFonts w:ascii="Arial" w:eastAsia="Times New Roman" w:hAnsi="Arial" w:cs="Arial"/>
      <w:sz w:val="16"/>
      <w:szCs w:val="24"/>
    </w:rPr>
  </w:style>
  <w:style w:type="character" w:customStyle="1" w:styleId="ITCGaramondBold">
    <w:name w:val="ITC Garamond Bold"/>
    <w:basedOn w:val="DefaultParagraphFont"/>
    <w:rsid w:val="00DF522D"/>
    <w:rPr>
      <w:rFonts w:ascii="ITC Garamond" w:hAnsi="ITC Garamond"/>
      <w:b/>
      <w:sz w:val="20"/>
      <w:u w:val="none"/>
    </w:rPr>
  </w:style>
  <w:style w:type="paragraph" w:customStyle="1" w:styleId="paragraph">
    <w:name w:val="paragraph"/>
    <w:basedOn w:val="Normal"/>
    <w:rsid w:val="0057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16B4"/>
  </w:style>
  <w:style w:type="character" w:customStyle="1" w:styleId="eop">
    <w:name w:val="eop"/>
    <w:basedOn w:val="DefaultParagraphFont"/>
    <w:rsid w:val="005716B4"/>
  </w:style>
  <w:style w:type="character" w:styleId="CommentReference">
    <w:name w:val="annotation reference"/>
    <w:basedOn w:val="DefaultParagraphFont"/>
    <w:uiPriority w:val="99"/>
    <w:semiHidden/>
    <w:unhideWhenUsed/>
    <w:rsid w:val="00887CDC"/>
    <w:rPr>
      <w:sz w:val="16"/>
      <w:szCs w:val="16"/>
    </w:rPr>
  </w:style>
  <w:style w:type="paragraph" w:styleId="CommentText">
    <w:name w:val="annotation text"/>
    <w:basedOn w:val="Normal"/>
    <w:link w:val="CommentTextChar"/>
    <w:uiPriority w:val="99"/>
    <w:semiHidden/>
    <w:unhideWhenUsed/>
    <w:rsid w:val="00887CDC"/>
    <w:pPr>
      <w:spacing w:line="240" w:lineRule="auto"/>
    </w:pPr>
    <w:rPr>
      <w:sz w:val="20"/>
      <w:szCs w:val="20"/>
    </w:rPr>
  </w:style>
  <w:style w:type="character" w:customStyle="1" w:styleId="CommentTextChar">
    <w:name w:val="Comment Text Char"/>
    <w:basedOn w:val="DefaultParagraphFont"/>
    <w:link w:val="CommentText"/>
    <w:uiPriority w:val="99"/>
    <w:semiHidden/>
    <w:rsid w:val="00887CDC"/>
    <w:rPr>
      <w:sz w:val="20"/>
      <w:szCs w:val="20"/>
    </w:rPr>
  </w:style>
  <w:style w:type="paragraph" w:styleId="CommentSubject">
    <w:name w:val="annotation subject"/>
    <w:basedOn w:val="CommentText"/>
    <w:next w:val="CommentText"/>
    <w:link w:val="CommentSubjectChar"/>
    <w:uiPriority w:val="99"/>
    <w:semiHidden/>
    <w:unhideWhenUsed/>
    <w:rsid w:val="00887CDC"/>
    <w:rPr>
      <w:b/>
      <w:bCs/>
    </w:rPr>
  </w:style>
  <w:style w:type="character" w:customStyle="1" w:styleId="CommentSubjectChar">
    <w:name w:val="Comment Subject Char"/>
    <w:basedOn w:val="CommentTextChar"/>
    <w:link w:val="CommentSubject"/>
    <w:uiPriority w:val="99"/>
    <w:semiHidden/>
    <w:rsid w:val="00887CDC"/>
    <w:rPr>
      <w:b/>
      <w:bCs/>
      <w:sz w:val="20"/>
      <w:szCs w:val="20"/>
    </w:rPr>
  </w:style>
  <w:style w:type="paragraph" w:styleId="BalloonText">
    <w:name w:val="Balloon Text"/>
    <w:basedOn w:val="Normal"/>
    <w:link w:val="BalloonTextChar"/>
    <w:uiPriority w:val="99"/>
    <w:semiHidden/>
    <w:unhideWhenUsed/>
    <w:rsid w:val="00887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DC"/>
    <w:rPr>
      <w:rFonts w:ascii="Segoe UI" w:hAnsi="Segoe UI" w:cs="Segoe UI"/>
      <w:sz w:val="18"/>
      <w:szCs w:val="18"/>
    </w:rPr>
  </w:style>
  <w:style w:type="table" w:styleId="TableGrid">
    <w:name w:val="Table Grid"/>
    <w:basedOn w:val="TableNormal"/>
    <w:uiPriority w:val="39"/>
    <w:rsid w:val="0088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okc.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9</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Porter</dc:creator>
  <cp:lastModifiedBy>Monica Smith</cp:lastModifiedBy>
  <cp:revision>15</cp:revision>
  <cp:lastPrinted>2012-03-30T19:39:00Z</cp:lastPrinted>
  <dcterms:created xsi:type="dcterms:W3CDTF">2021-03-29T15:54:00Z</dcterms:created>
  <dcterms:modified xsi:type="dcterms:W3CDTF">2022-03-10T16:34:00Z</dcterms:modified>
</cp:coreProperties>
</file>